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b/>
          <w:sz w:val="44"/>
          <w:szCs w:val="44"/>
        </w:rPr>
      </w:pPr>
      <w:bookmarkStart w:id="0" w:name="_Toc196639362_WPSOffice_Level1"/>
    </w:p>
    <w:p>
      <w:pPr>
        <w:jc w:val="center"/>
        <w:rPr>
          <w:rFonts w:ascii="仿宋_GB2312" w:hAnsi="仿宋_GB2312" w:eastAsia="仿宋_GB2312" w:cs="仿宋_GB2312"/>
          <w:b/>
          <w:sz w:val="44"/>
          <w:szCs w:val="44"/>
        </w:rPr>
      </w:pPr>
    </w:p>
    <w:p>
      <w:pPr>
        <w:spacing w:line="360" w:lineRule="auto"/>
        <w:ind w:firstLine="3132" w:firstLineChars="600"/>
        <w:rPr>
          <w:rFonts w:ascii="黑体" w:hAnsi="黑体" w:eastAsia="黑体"/>
          <w:b/>
          <w:sz w:val="52"/>
          <w:szCs w:val="52"/>
        </w:rPr>
      </w:pPr>
    </w:p>
    <w:p>
      <w:pPr>
        <w:spacing w:line="360" w:lineRule="auto"/>
        <w:ind w:firstLine="3132" w:firstLineChars="600"/>
        <w:rPr>
          <w:rFonts w:ascii="黑体" w:hAnsi="黑体" w:eastAsia="黑体"/>
          <w:b/>
          <w:sz w:val="52"/>
          <w:szCs w:val="52"/>
        </w:rPr>
      </w:pPr>
    </w:p>
    <w:p>
      <w:pPr>
        <w:spacing w:line="360" w:lineRule="auto"/>
        <w:ind w:firstLine="3132" w:firstLineChars="600"/>
        <w:rPr>
          <w:rFonts w:ascii="仿宋_GB2312" w:hAnsi="仿宋_GB2312" w:eastAsia="仿宋_GB2312" w:cs="仿宋_GB2312"/>
          <w:b/>
          <w:sz w:val="52"/>
          <w:szCs w:val="52"/>
        </w:rPr>
      </w:pPr>
    </w:p>
    <w:p>
      <w:pPr>
        <w:spacing w:line="360" w:lineRule="auto"/>
        <w:ind w:firstLine="2409" w:firstLineChars="250"/>
        <w:rPr>
          <w:rFonts w:ascii="仿宋_GB2312" w:hAnsi="仿宋_GB2312" w:eastAsia="仿宋_GB2312" w:cs="仿宋_GB2312"/>
          <w:b/>
          <w:sz w:val="96"/>
          <w:szCs w:val="96"/>
        </w:rPr>
      </w:pPr>
      <w:r>
        <w:rPr>
          <w:rFonts w:hint="eastAsia" w:ascii="仿宋_GB2312" w:hAnsi="仿宋_GB2312" w:eastAsia="仿宋_GB2312" w:cs="仿宋_GB2312"/>
          <w:b/>
          <w:sz w:val="96"/>
          <w:szCs w:val="96"/>
        </w:rPr>
        <w:t>遴选通知书</w:t>
      </w:r>
    </w:p>
    <w:p>
      <w:pPr>
        <w:rPr>
          <w:rFonts w:ascii="仿宋_GB2312" w:hAnsi="仿宋_GB2312" w:eastAsia="仿宋_GB2312" w:cs="仿宋_GB2312"/>
          <w:sz w:val="32"/>
          <w:szCs w:val="32"/>
        </w:rPr>
      </w:pPr>
    </w:p>
    <w:p>
      <w:pPr>
        <w:ind w:firstLine="1080" w:firstLineChars="300"/>
        <w:rPr>
          <w:rFonts w:ascii="仿宋_GB2312" w:hAnsi="仿宋_GB2312" w:eastAsia="仿宋_GB2312" w:cs="仿宋_GB2312"/>
          <w:sz w:val="36"/>
          <w:szCs w:val="36"/>
        </w:rPr>
      </w:pPr>
    </w:p>
    <w:p>
      <w:pPr>
        <w:ind w:firstLine="1620" w:firstLineChars="450"/>
        <w:rPr>
          <w:rFonts w:ascii="仿宋_GB2312" w:hAnsi="宋体" w:eastAsia="仿宋_GB2312"/>
          <w:b/>
          <w:sz w:val="36"/>
          <w:szCs w:val="36"/>
        </w:rPr>
      </w:pPr>
      <w:r>
        <w:rPr>
          <w:rFonts w:hint="eastAsia" w:ascii="仿宋_GB2312" w:hAnsi="仿宋_GB2312" w:eastAsia="仿宋_GB2312" w:cs="仿宋_GB2312"/>
          <w:sz w:val="36"/>
          <w:szCs w:val="36"/>
        </w:rPr>
        <w:t>采购项目：</w:t>
      </w:r>
      <w:r>
        <w:rPr>
          <w:rFonts w:hint="eastAsia" w:ascii="仿宋_GB2312" w:hAnsi="宋体" w:eastAsia="仿宋_GB2312"/>
          <w:b/>
          <w:sz w:val="36"/>
          <w:szCs w:val="36"/>
        </w:rPr>
        <w:t>可穿戴设备综合管理系统</w:t>
      </w:r>
    </w:p>
    <w:p>
      <w:pPr>
        <w:ind w:firstLine="1084" w:firstLineChars="300"/>
        <w:jc w:val="center"/>
        <w:rPr>
          <w:rFonts w:ascii="仿宋_GB2312" w:hAnsi="宋体" w:eastAsia="仿宋_GB2312"/>
          <w:b/>
          <w:sz w:val="36"/>
          <w:szCs w:val="36"/>
        </w:rPr>
      </w:pPr>
    </w:p>
    <w:p>
      <w:pPr>
        <w:ind w:firstLine="1620" w:firstLineChars="450"/>
        <w:rPr>
          <w:rFonts w:ascii="仿宋_GB2312" w:hAnsi="宋体" w:eastAsia="仿宋_GB2312"/>
          <w:b/>
          <w:sz w:val="36"/>
          <w:szCs w:val="36"/>
        </w:rPr>
      </w:pPr>
      <w:r>
        <w:rPr>
          <w:rFonts w:hint="eastAsia" w:ascii="仿宋_GB2312" w:hAnsi="仿宋_GB2312" w:eastAsia="仿宋_GB2312" w:cs="仿宋_GB2312"/>
          <w:sz w:val="36"/>
          <w:szCs w:val="36"/>
        </w:rPr>
        <w:t>采购</w:t>
      </w:r>
      <w:r>
        <w:rPr>
          <w:rFonts w:hint="eastAsia" w:ascii="仿宋_GB2312" w:hAnsi="仿宋_GB2312" w:eastAsia="仿宋_GB2312" w:cs="仿宋_GB2312"/>
          <w:sz w:val="36"/>
          <w:szCs w:val="36"/>
          <w:lang w:eastAsia="zh-Hans"/>
        </w:rPr>
        <w:t>单位</w:t>
      </w:r>
      <w:r>
        <w:rPr>
          <w:rFonts w:hint="eastAsia" w:ascii="仿宋_GB2312" w:hAnsi="仿宋_GB2312" w:eastAsia="仿宋_GB2312" w:cs="仿宋_GB2312"/>
          <w:sz w:val="36"/>
          <w:szCs w:val="36"/>
        </w:rPr>
        <w:t>：</w:t>
      </w:r>
      <w:r>
        <w:rPr>
          <w:rFonts w:hint="eastAsia" w:ascii="仿宋_GB2312" w:hAnsi="宋体" w:eastAsia="仿宋_GB2312"/>
          <w:b/>
          <w:sz w:val="36"/>
          <w:szCs w:val="36"/>
        </w:rPr>
        <w:t>上海国际人类表型组研究院</w:t>
      </w:r>
    </w:p>
    <w:p>
      <w:pPr>
        <w:ind w:firstLine="1084" w:firstLineChars="300"/>
        <w:jc w:val="center"/>
        <w:rPr>
          <w:rFonts w:ascii="仿宋_GB2312" w:hAnsi="宋体" w:eastAsia="仿宋_GB2312"/>
          <w:b/>
          <w:sz w:val="36"/>
          <w:szCs w:val="36"/>
        </w:rPr>
      </w:pPr>
    </w:p>
    <w:p>
      <w:pPr>
        <w:tabs>
          <w:tab w:val="left" w:pos="2520"/>
        </w:tabs>
        <w:ind w:firstLine="1620" w:firstLineChars="450"/>
        <w:rPr>
          <w:rFonts w:ascii="仿宋_GB2312" w:hAnsi="仿宋_GB2312" w:eastAsia="仿宋_GB2312" w:cs="仿宋_GB2312"/>
          <w:b/>
          <w:sz w:val="36"/>
          <w:szCs w:val="36"/>
        </w:rPr>
      </w:pPr>
      <w:r>
        <w:rPr>
          <w:rFonts w:hint="eastAsia" w:ascii="仿宋_GB2312" w:hAnsi="仿宋_GB2312" w:eastAsia="仿宋_GB2312" w:cs="仿宋_GB2312"/>
          <w:sz w:val="36"/>
          <w:szCs w:val="36"/>
          <w:lang w:eastAsia="zh-Hans"/>
        </w:rPr>
        <w:t>编制</w:t>
      </w:r>
      <w:r>
        <w:rPr>
          <w:rFonts w:hint="eastAsia" w:ascii="仿宋_GB2312" w:hAnsi="仿宋_GB2312" w:eastAsia="仿宋_GB2312" w:cs="仿宋_GB2312"/>
          <w:sz w:val="36"/>
          <w:szCs w:val="36"/>
        </w:rPr>
        <w:t>日期：</w:t>
      </w:r>
      <w:bookmarkStart w:id="66" w:name="_GoBack"/>
      <w:bookmarkEnd w:id="66"/>
      <w:r>
        <w:rPr>
          <w:rFonts w:hint="eastAsia" w:ascii="仿宋_GB2312" w:hAnsi="仿宋_GB2312" w:eastAsia="仿宋_GB2312" w:cs="仿宋_GB2312"/>
          <w:b/>
          <w:sz w:val="36"/>
          <w:szCs w:val="36"/>
        </w:rPr>
        <w:t>202</w:t>
      </w:r>
      <w:r>
        <w:rPr>
          <w:rFonts w:ascii="仿宋_GB2312" w:hAnsi="仿宋_GB2312" w:eastAsia="仿宋_GB2312" w:cs="仿宋_GB2312"/>
          <w:b/>
          <w:sz w:val="36"/>
          <w:szCs w:val="36"/>
        </w:rPr>
        <w:t>2</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val="en-US" w:eastAsia="zh-CN"/>
        </w:rPr>
        <w:t>4</w:t>
      </w:r>
      <w:r>
        <w:rPr>
          <w:rFonts w:hint="eastAsia" w:ascii="仿宋_GB2312" w:hAnsi="仿宋_GB2312" w:eastAsia="仿宋_GB2312" w:cs="仿宋_GB2312"/>
          <w:b/>
          <w:sz w:val="36"/>
          <w:szCs w:val="36"/>
        </w:rPr>
        <w:t>月</w:t>
      </w:r>
      <w:r>
        <w:rPr>
          <w:rFonts w:hint="eastAsia" w:ascii="仿宋_GB2312" w:hAnsi="仿宋_GB2312" w:eastAsia="仿宋_GB2312" w:cs="仿宋_GB2312"/>
          <w:b/>
          <w:sz w:val="36"/>
          <w:szCs w:val="36"/>
          <w:lang w:val="en-US" w:eastAsia="zh-CN"/>
        </w:rPr>
        <w:t>18</w:t>
      </w:r>
      <w:r>
        <w:rPr>
          <w:rFonts w:hint="eastAsia" w:ascii="仿宋_GB2312" w:hAnsi="仿宋_GB2312" w:eastAsia="仿宋_GB2312" w:cs="仿宋_GB2312"/>
          <w:b/>
          <w:sz w:val="36"/>
          <w:szCs w:val="36"/>
        </w:rPr>
        <w:t>日</w:t>
      </w:r>
    </w:p>
    <w:p>
      <w:pPr>
        <w:spacing w:line="360" w:lineRule="auto"/>
        <w:jc w:val="center"/>
        <w:rPr>
          <w:rFonts w:ascii="黑体" w:hAnsi="宋体" w:eastAsia="黑体"/>
          <w:b/>
          <w:sz w:val="84"/>
        </w:rPr>
      </w:pPr>
    </w:p>
    <w:p>
      <w:pPr>
        <w:jc w:val="center"/>
      </w:pPr>
    </w:p>
    <w:p>
      <w:pPr>
        <w:jc w:val="center"/>
      </w:pPr>
    </w:p>
    <w:p>
      <w:pPr>
        <w:jc w:val="center"/>
      </w:pPr>
    </w:p>
    <w:p>
      <w:pPr>
        <w:jc w:val="center"/>
      </w:pPr>
    </w:p>
    <w:p>
      <w:pPr>
        <w:jc w:val="center"/>
      </w:pPr>
    </w:p>
    <w:p>
      <w:pPr>
        <w:jc w:val="center"/>
      </w:pPr>
    </w:p>
    <w:p>
      <w:pPr>
        <w:jc w:val="center"/>
      </w:pPr>
    </w:p>
    <w:p>
      <w:pPr>
        <w:spacing w:line="360" w:lineRule="auto"/>
        <w:rPr>
          <w:rFonts w:ascii="黑体" w:hAnsi="黑体" w:eastAsia="黑体"/>
          <w:b/>
          <w:sz w:val="44"/>
          <w:szCs w:val="44"/>
        </w:rPr>
      </w:pPr>
    </w:p>
    <w:p>
      <w:pPr>
        <w:jc w:val="center"/>
        <w:rPr>
          <w:rFonts w:ascii="宋体" w:hAnsi="宋体"/>
          <w:kern w:val="0"/>
          <w:sz w:val="20"/>
          <w:szCs w:val="20"/>
        </w:rPr>
        <w:sectPr>
          <w:headerReference r:id="rId3" w:type="default"/>
          <w:footerReference r:id="rId4" w:type="default"/>
          <w:pgSz w:w="11906" w:h="16838"/>
          <w:pgMar w:top="851" w:right="1418" w:bottom="1276" w:left="1418" w:header="851" w:footer="992" w:gutter="0"/>
          <w:cols w:space="720" w:num="1"/>
          <w:docGrid w:type="lines" w:linePitch="312" w:charSpace="0"/>
        </w:sectPr>
      </w:pPr>
      <w:bookmarkStart w:id="1" w:name="_Toc1111913523_WPSOffice_Type2"/>
    </w:p>
    <w:bookmarkEnd w:id="1"/>
    <w:sdt>
      <w:sdtPr>
        <w:rPr>
          <w:lang w:val="zh-CN"/>
        </w:rPr>
        <w:id w:val="1927453473"/>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36"/>
          </w:pPr>
          <w:r>
            <w:rPr>
              <w:lang w:val="zh-CN"/>
            </w:rPr>
            <w:t>目录</w:t>
          </w:r>
        </w:p>
        <w:p>
          <w:pPr>
            <w:pStyle w:val="11"/>
            <w:tabs>
              <w:tab w:val="right" w:leader="dot" w:pos="9060"/>
            </w:tabs>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"_Toc99482674" </w:instrText>
          </w:r>
          <w:r>
            <w:fldChar w:fldCharType="separate"/>
          </w:r>
          <w:r>
            <w:rPr>
              <w:rStyle w:val="18"/>
              <w:rFonts w:hint="eastAsia" w:ascii="仿宋_GB2312" w:hAnsi="宋体" w:eastAsia="仿宋_GB2312"/>
              <w:b/>
              <w:bCs/>
            </w:rPr>
            <w:t>一、项目基本情况</w:t>
          </w:r>
          <w:r>
            <w:tab/>
          </w:r>
          <w:r>
            <w:fldChar w:fldCharType="begin"/>
          </w:r>
          <w:r>
            <w:instrText xml:space="preserve"> PAGEREF _Toc99482674 \h </w:instrText>
          </w:r>
          <w:r>
            <w:fldChar w:fldCharType="separate"/>
          </w:r>
          <w:r>
            <w:t>1</w:t>
          </w:r>
          <w:r>
            <w:fldChar w:fldCharType="end"/>
          </w:r>
          <w:r>
            <w:fldChar w:fldCharType="end"/>
          </w:r>
        </w:p>
        <w:p>
          <w:pPr>
            <w:pStyle w:val="12"/>
            <w:tabs>
              <w:tab w:val="right" w:leader="dot" w:pos="9060"/>
            </w:tabs>
            <w:rPr>
              <w:rFonts w:asciiTheme="minorHAnsi" w:hAnsiTheme="minorHAnsi" w:eastAsiaTheme="minorEastAsia" w:cstheme="minorBidi"/>
              <w:szCs w:val="22"/>
            </w:rPr>
          </w:pPr>
          <w:r>
            <w:fldChar w:fldCharType="begin"/>
          </w:r>
          <w:r>
            <w:instrText xml:space="preserve"> HYPERLINK \l "_Toc99482675" </w:instrText>
          </w:r>
          <w:r>
            <w:fldChar w:fldCharType="separate"/>
          </w:r>
          <w:r>
            <w:rPr>
              <w:rStyle w:val="18"/>
              <w:rFonts w:ascii="仿宋_GB2312" w:hAnsi="宋体" w:eastAsia="仿宋_GB2312"/>
              <w:b/>
              <w:bCs/>
              <w:lang w:eastAsia="zh-Hans"/>
            </w:rPr>
            <w:t>(</w:t>
          </w:r>
          <w:r>
            <w:rPr>
              <w:rStyle w:val="18"/>
              <w:rFonts w:hint="eastAsia" w:ascii="仿宋_GB2312" w:hAnsi="宋体" w:eastAsia="仿宋_GB2312"/>
              <w:b/>
              <w:bCs/>
              <w:lang w:eastAsia="zh-Hans"/>
            </w:rPr>
            <w:t>一）项目名称</w:t>
          </w:r>
          <w:r>
            <w:tab/>
          </w:r>
          <w:r>
            <w:fldChar w:fldCharType="begin"/>
          </w:r>
          <w:r>
            <w:instrText xml:space="preserve"> PAGEREF _Toc99482675 \h </w:instrText>
          </w:r>
          <w:r>
            <w:fldChar w:fldCharType="separate"/>
          </w:r>
          <w:r>
            <w:t>1</w:t>
          </w:r>
          <w:r>
            <w:fldChar w:fldCharType="end"/>
          </w:r>
          <w:r>
            <w:fldChar w:fldCharType="end"/>
          </w:r>
        </w:p>
        <w:p>
          <w:pPr>
            <w:pStyle w:val="12"/>
            <w:tabs>
              <w:tab w:val="right" w:leader="dot" w:pos="9060"/>
            </w:tabs>
            <w:rPr>
              <w:rFonts w:asciiTheme="minorHAnsi" w:hAnsiTheme="minorHAnsi" w:eastAsiaTheme="minorEastAsia" w:cstheme="minorBidi"/>
              <w:szCs w:val="22"/>
            </w:rPr>
          </w:pPr>
          <w:r>
            <w:fldChar w:fldCharType="begin"/>
          </w:r>
          <w:r>
            <w:instrText xml:space="preserve"> HYPERLINK \l "_Toc99482676" </w:instrText>
          </w:r>
          <w:r>
            <w:fldChar w:fldCharType="separate"/>
          </w:r>
          <w:r>
            <w:rPr>
              <w:rStyle w:val="18"/>
              <w:rFonts w:hint="eastAsia" w:ascii="仿宋_GB2312" w:hAnsi="宋体" w:eastAsia="仿宋_GB2312"/>
              <w:b/>
              <w:bCs/>
              <w:lang w:eastAsia="zh-Hans"/>
            </w:rPr>
            <w:t>（二） 项目内容</w:t>
          </w:r>
          <w:r>
            <w:tab/>
          </w:r>
          <w:r>
            <w:fldChar w:fldCharType="begin"/>
          </w:r>
          <w:r>
            <w:instrText xml:space="preserve"> PAGEREF _Toc99482676 \h </w:instrText>
          </w:r>
          <w:r>
            <w:fldChar w:fldCharType="separate"/>
          </w:r>
          <w:r>
            <w:t>1</w:t>
          </w:r>
          <w:r>
            <w:fldChar w:fldCharType="end"/>
          </w:r>
          <w:r>
            <w:fldChar w:fldCharType="end"/>
          </w:r>
        </w:p>
        <w:p>
          <w:pPr>
            <w:pStyle w:val="12"/>
            <w:tabs>
              <w:tab w:val="right" w:leader="dot" w:pos="9060"/>
            </w:tabs>
            <w:rPr>
              <w:rFonts w:asciiTheme="minorHAnsi" w:hAnsiTheme="minorHAnsi" w:eastAsiaTheme="minorEastAsia" w:cstheme="minorBidi"/>
              <w:szCs w:val="22"/>
            </w:rPr>
          </w:pPr>
          <w:r>
            <w:fldChar w:fldCharType="begin"/>
          </w:r>
          <w:r>
            <w:instrText xml:space="preserve"> HYPERLINK \l "_Toc99482677" </w:instrText>
          </w:r>
          <w:r>
            <w:fldChar w:fldCharType="separate"/>
          </w:r>
          <w:r>
            <w:rPr>
              <w:rStyle w:val="18"/>
              <w:rFonts w:hint="eastAsia" w:ascii="仿宋_GB2312" w:hAnsi="宋体" w:eastAsia="仿宋_GB2312"/>
              <w:b/>
              <w:bCs/>
              <w:lang w:eastAsia="zh-Hans"/>
            </w:rPr>
            <w:t>（三）项目最高限价</w:t>
          </w:r>
          <w:r>
            <w:rPr>
              <w:rStyle w:val="18"/>
              <w:rFonts w:hint="eastAsia" w:ascii="仿宋_GB2312" w:hAnsi="宋体" w:eastAsia="仿宋_GB2312"/>
              <w:b/>
              <w:bCs/>
            </w:rPr>
            <w:t>：</w:t>
          </w:r>
          <w:r>
            <w:tab/>
          </w:r>
          <w:r>
            <w:fldChar w:fldCharType="begin"/>
          </w:r>
          <w:r>
            <w:instrText xml:space="preserve"> PAGEREF _Toc99482677 \h </w:instrText>
          </w:r>
          <w:r>
            <w:fldChar w:fldCharType="separate"/>
          </w:r>
          <w:r>
            <w:t>1</w:t>
          </w:r>
          <w:r>
            <w:fldChar w:fldCharType="end"/>
          </w:r>
          <w:r>
            <w:fldChar w:fldCharType="end"/>
          </w:r>
        </w:p>
        <w:p>
          <w:pPr>
            <w:pStyle w:val="12"/>
            <w:tabs>
              <w:tab w:val="right" w:leader="dot" w:pos="9060"/>
            </w:tabs>
            <w:rPr>
              <w:rFonts w:asciiTheme="minorHAnsi" w:hAnsiTheme="minorHAnsi" w:eastAsiaTheme="minorEastAsia" w:cstheme="minorBidi"/>
              <w:szCs w:val="22"/>
            </w:rPr>
          </w:pPr>
          <w:r>
            <w:fldChar w:fldCharType="begin"/>
          </w:r>
          <w:r>
            <w:instrText xml:space="preserve"> HYPERLINK \l "_Toc99482678" </w:instrText>
          </w:r>
          <w:r>
            <w:fldChar w:fldCharType="separate"/>
          </w:r>
          <w:r>
            <w:rPr>
              <w:rStyle w:val="18"/>
              <w:rFonts w:hint="eastAsia" w:ascii="仿宋_GB2312" w:hAnsi="宋体" w:eastAsia="仿宋_GB2312"/>
              <w:b/>
              <w:bCs/>
              <w:lang w:eastAsia="zh-Hans"/>
            </w:rPr>
            <w:t>（四）服务期</w:t>
          </w:r>
          <w:r>
            <w:tab/>
          </w:r>
          <w:r>
            <w:fldChar w:fldCharType="begin"/>
          </w:r>
          <w:r>
            <w:instrText xml:space="preserve"> PAGEREF _Toc99482678 \h </w:instrText>
          </w:r>
          <w:r>
            <w:fldChar w:fldCharType="separate"/>
          </w:r>
          <w:r>
            <w:t>1</w:t>
          </w:r>
          <w:r>
            <w:fldChar w:fldCharType="end"/>
          </w:r>
          <w:r>
            <w:fldChar w:fldCharType="end"/>
          </w:r>
        </w:p>
        <w:p>
          <w:pPr>
            <w:pStyle w:val="12"/>
            <w:tabs>
              <w:tab w:val="right" w:leader="dot" w:pos="9060"/>
            </w:tabs>
            <w:rPr>
              <w:rFonts w:asciiTheme="minorHAnsi" w:hAnsiTheme="minorHAnsi" w:eastAsiaTheme="minorEastAsia" w:cstheme="minorBidi"/>
              <w:szCs w:val="22"/>
            </w:rPr>
          </w:pPr>
          <w:r>
            <w:fldChar w:fldCharType="begin"/>
          </w:r>
          <w:r>
            <w:instrText xml:space="preserve"> HYPERLINK \l "_Toc99482679" </w:instrText>
          </w:r>
          <w:r>
            <w:fldChar w:fldCharType="separate"/>
          </w:r>
          <w:r>
            <w:rPr>
              <w:rStyle w:val="18"/>
              <w:rFonts w:hint="eastAsia" w:ascii="仿宋_GB2312" w:hAnsi="宋体" w:eastAsia="仿宋_GB2312"/>
              <w:b/>
              <w:bCs/>
              <w:lang w:eastAsia="zh-Hans"/>
            </w:rPr>
            <w:t>（</w:t>
          </w:r>
          <w:r>
            <w:rPr>
              <w:rStyle w:val="18"/>
              <w:rFonts w:hint="eastAsia" w:ascii="仿宋_GB2312" w:hAnsi="宋体" w:eastAsia="仿宋_GB2312"/>
              <w:b/>
              <w:bCs/>
            </w:rPr>
            <w:t>五</w:t>
          </w:r>
          <w:r>
            <w:rPr>
              <w:rStyle w:val="18"/>
              <w:rFonts w:hint="eastAsia" w:ascii="仿宋_GB2312" w:hAnsi="宋体" w:eastAsia="仿宋_GB2312"/>
              <w:b/>
              <w:bCs/>
              <w:lang w:eastAsia="zh-Hans"/>
            </w:rPr>
            <w:t>）提供服务地点</w:t>
          </w:r>
          <w:r>
            <w:tab/>
          </w:r>
          <w:r>
            <w:fldChar w:fldCharType="begin"/>
          </w:r>
          <w:r>
            <w:instrText xml:space="preserve"> PAGEREF _Toc99482679 \h </w:instrText>
          </w:r>
          <w:r>
            <w:fldChar w:fldCharType="separate"/>
          </w:r>
          <w:r>
            <w:t>1</w:t>
          </w:r>
          <w:r>
            <w:fldChar w:fldCharType="end"/>
          </w:r>
          <w:r>
            <w:fldChar w:fldCharType="end"/>
          </w:r>
        </w:p>
        <w:p>
          <w:pPr>
            <w:pStyle w:val="12"/>
            <w:tabs>
              <w:tab w:val="right" w:leader="dot" w:pos="9060"/>
            </w:tabs>
            <w:rPr>
              <w:rFonts w:asciiTheme="minorHAnsi" w:hAnsiTheme="minorHAnsi" w:eastAsiaTheme="minorEastAsia" w:cstheme="minorBidi"/>
              <w:szCs w:val="22"/>
            </w:rPr>
          </w:pPr>
          <w:r>
            <w:fldChar w:fldCharType="begin"/>
          </w:r>
          <w:r>
            <w:instrText xml:space="preserve"> HYPERLINK \l "_Toc99482680" </w:instrText>
          </w:r>
          <w:r>
            <w:fldChar w:fldCharType="separate"/>
          </w:r>
          <w:r>
            <w:rPr>
              <w:rStyle w:val="18"/>
              <w:rFonts w:hint="eastAsia" w:ascii="仿宋_GB2312" w:hAnsi="宋体" w:eastAsia="仿宋_GB2312"/>
              <w:b/>
              <w:bCs/>
              <w:lang w:eastAsia="zh-Hans"/>
            </w:rPr>
            <w:t>（</w:t>
          </w:r>
          <w:r>
            <w:rPr>
              <w:rStyle w:val="18"/>
              <w:rFonts w:hint="eastAsia" w:ascii="仿宋_GB2312" w:hAnsi="宋体" w:eastAsia="仿宋_GB2312"/>
              <w:b/>
              <w:bCs/>
            </w:rPr>
            <w:t>六</w:t>
          </w:r>
          <w:r>
            <w:rPr>
              <w:rStyle w:val="18"/>
              <w:rFonts w:hint="eastAsia" w:ascii="仿宋_GB2312" w:hAnsi="宋体" w:eastAsia="仿宋_GB2312"/>
              <w:b/>
              <w:bCs/>
              <w:lang w:eastAsia="zh-Hans"/>
            </w:rPr>
            <w:t>）质量和技术要求</w:t>
          </w:r>
          <w:r>
            <w:tab/>
          </w:r>
          <w:r>
            <w:fldChar w:fldCharType="begin"/>
          </w:r>
          <w:r>
            <w:instrText xml:space="preserve"> PAGEREF _Toc99482680 \h </w:instrText>
          </w:r>
          <w:r>
            <w:fldChar w:fldCharType="separate"/>
          </w:r>
          <w:r>
            <w:t>1</w:t>
          </w:r>
          <w:r>
            <w:fldChar w:fldCharType="end"/>
          </w:r>
          <w:r>
            <w:fldChar w:fldCharType="end"/>
          </w:r>
        </w:p>
        <w:p>
          <w:pPr>
            <w:pStyle w:val="12"/>
            <w:tabs>
              <w:tab w:val="right" w:leader="dot" w:pos="9060"/>
            </w:tabs>
            <w:rPr>
              <w:rFonts w:asciiTheme="minorHAnsi" w:hAnsiTheme="minorHAnsi" w:eastAsiaTheme="minorEastAsia" w:cstheme="minorBidi"/>
              <w:szCs w:val="22"/>
            </w:rPr>
          </w:pPr>
          <w:r>
            <w:fldChar w:fldCharType="begin"/>
          </w:r>
          <w:r>
            <w:instrText xml:space="preserve"> HYPERLINK \l "_Toc99482681" </w:instrText>
          </w:r>
          <w:r>
            <w:fldChar w:fldCharType="separate"/>
          </w:r>
          <w:r>
            <w:rPr>
              <w:rStyle w:val="18"/>
              <w:rFonts w:hint="eastAsia" w:ascii="仿宋_GB2312" w:hAnsi="宋体" w:eastAsia="仿宋_GB2312"/>
              <w:b/>
              <w:bCs/>
              <w:lang w:eastAsia="zh-Hans"/>
            </w:rPr>
            <w:t>（</w:t>
          </w:r>
          <w:r>
            <w:rPr>
              <w:rStyle w:val="18"/>
              <w:rFonts w:hint="eastAsia" w:ascii="仿宋_GB2312" w:hAnsi="宋体" w:eastAsia="仿宋_GB2312"/>
              <w:b/>
              <w:bCs/>
            </w:rPr>
            <w:t>七</w:t>
          </w:r>
          <w:r>
            <w:rPr>
              <w:rStyle w:val="18"/>
              <w:rFonts w:hint="eastAsia" w:ascii="仿宋_GB2312" w:hAnsi="宋体" w:eastAsia="仿宋_GB2312"/>
              <w:b/>
              <w:bCs/>
              <w:lang w:eastAsia="zh-Hans"/>
            </w:rPr>
            <w:t>）验收方式</w:t>
          </w:r>
          <w:r>
            <w:tab/>
          </w:r>
          <w:r>
            <w:fldChar w:fldCharType="begin"/>
          </w:r>
          <w:r>
            <w:instrText xml:space="preserve"> PAGEREF _Toc99482681 \h </w:instrText>
          </w:r>
          <w:r>
            <w:fldChar w:fldCharType="separate"/>
          </w:r>
          <w:r>
            <w:t>3</w:t>
          </w:r>
          <w:r>
            <w:fldChar w:fldCharType="end"/>
          </w:r>
          <w:r>
            <w:fldChar w:fldCharType="end"/>
          </w:r>
        </w:p>
        <w:p>
          <w:pPr>
            <w:pStyle w:val="6"/>
            <w:tabs>
              <w:tab w:val="right" w:leader="dot" w:pos="9060"/>
            </w:tabs>
            <w:rPr>
              <w:rFonts w:asciiTheme="minorHAnsi" w:hAnsiTheme="minorHAnsi" w:eastAsiaTheme="minorEastAsia" w:cstheme="minorBidi"/>
              <w:szCs w:val="22"/>
            </w:rPr>
          </w:pPr>
          <w:r>
            <w:fldChar w:fldCharType="begin"/>
          </w:r>
          <w:r>
            <w:instrText xml:space="preserve"> HYPERLINK \l "_Toc99482682" </w:instrText>
          </w:r>
          <w:r>
            <w:fldChar w:fldCharType="separate"/>
          </w:r>
          <w:r>
            <w:rPr>
              <w:rStyle w:val="18"/>
              <w:rFonts w:ascii="仿宋_GB2312" w:hAnsi="宋体" w:eastAsia="仿宋_GB2312"/>
            </w:rPr>
            <w:t>1</w:t>
          </w:r>
          <w:r>
            <w:rPr>
              <w:rStyle w:val="18"/>
              <w:rFonts w:hint="eastAsia" w:ascii="仿宋_GB2312" w:hAnsi="宋体" w:eastAsia="仿宋_GB2312"/>
            </w:rPr>
            <w:t>、验收依据</w:t>
          </w:r>
          <w:r>
            <w:tab/>
          </w:r>
          <w:r>
            <w:fldChar w:fldCharType="begin"/>
          </w:r>
          <w:r>
            <w:instrText xml:space="preserve"> PAGEREF _Toc99482682 \h </w:instrText>
          </w:r>
          <w:r>
            <w:fldChar w:fldCharType="separate"/>
          </w:r>
          <w:r>
            <w:t>3</w:t>
          </w:r>
          <w:r>
            <w:fldChar w:fldCharType="end"/>
          </w:r>
          <w:r>
            <w:fldChar w:fldCharType="end"/>
          </w:r>
        </w:p>
        <w:p>
          <w:pPr>
            <w:pStyle w:val="6"/>
            <w:tabs>
              <w:tab w:val="right" w:leader="dot" w:pos="9060"/>
            </w:tabs>
            <w:rPr>
              <w:rFonts w:asciiTheme="minorHAnsi" w:hAnsiTheme="minorHAnsi" w:eastAsiaTheme="minorEastAsia" w:cstheme="minorBidi"/>
              <w:szCs w:val="22"/>
            </w:rPr>
          </w:pPr>
          <w:r>
            <w:fldChar w:fldCharType="begin"/>
          </w:r>
          <w:r>
            <w:instrText xml:space="preserve"> HYPERLINK \l "_Toc99482683" </w:instrText>
          </w:r>
          <w:r>
            <w:fldChar w:fldCharType="separate"/>
          </w:r>
          <w:r>
            <w:rPr>
              <w:rStyle w:val="18"/>
              <w:rFonts w:ascii="仿宋_GB2312" w:hAnsi="宋体" w:eastAsia="仿宋_GB2312"/>
            </w:rPr>
            <w:t>2</w:t>
          </w:r>
          <w:r>
            <w:rPr>
              <w:rStyle w:val="18"/>
              <w:rFonts w:hint="eastAsia" w:ascii="仿宋_GB2312" w:hAnsi="宋体" w:eastAsia="仿宋_GB2312"/>
            </w:rPr>
            <w:t>、验收</w:t>
          </w:r>
          <w:r>
            <w:rPr>
              <w:rStyle w:val="18"/>
              <w:rFonts w:hint="eastAsia" w:ascii="仿宋_GB2312" w:hAnsi="宋体" w:eastAsia="仿宋_GB2312"/>
              <w:lang w:eastAsia="zh-Hans"/>
            </w:rPr>
            <w:t>标准</w:t>
          </w:r>
          <w:r>
            <w:tab/>
          </w:r>
          <w:r>
            <w:fldChar w:fldCharType="begin"/>
          </w:r>
          <w:r>
            <w:instrText xml:space="preserve"> PAGEREF _Toc99482683 \h </w:instrText>
          </w:r>
          <w:r>
            <w:fldChar w:fldCharType="separate"/>
          </w:r>
          <w:r>
            <w:t>3</w:t>
          </w:r>
          <w:r>
            <w:fldChar w:fldCharType="end"/>
          </w:r>
          <w:r>
            <w:fldChar w:fldCharType="end"/>
          </w:r>
        </w:p>
        <w:p>
          <w:pPr>
            <w:pStyle w:val="12"/>
            <w:tabs>
              <w:tab w:val="right" w:leader="dot" w:pos="9060"/>
            </w:tabs>
            <w:rPr>
              <w:rFonts w:asciiTheme="minorHAnsi" w:hAnsiTheme="minorHAnsi" w:eastAsiaTheme="minorEastAsia" w:cstheme="minorBidi"/>
              <w:szCs w:val="22"/>
            </w:rPr>
          </w:pPr>
          <w:r>
            <w:fldChar w:fldCharType="begin"/>
          </w:r>
          <w:r>
            <w:instrText xml:space="preserve"> HYPERLINK \l "_Toc99482684" </w:instrText>
          </w:r>
          <w:r>
            <w:fldChar w:fldCharType="separate"/>
          </w:r>
          <w:r>
            <w:rPr>
              <w:rStyle w:val="18"/>
              <w:rFonts w:hint="eastAsia" w:ascii="仿宋_GB2312" w:hAnsi="宋体" w:eastAsia="仿宋_GB2312"/>
              <w:b/>
              <w:bCs/>
              <w:lang w:eastAsia="zh-Hans"/>
            </w:rPr>
            <w:t>（</w:t>
          </w:r>
          <w:r>
            <w:rPr>
              <w:rStyle w:val="18"/>
              <w:rFonts w:hint="eastAsia" w:ascii="仿宋_GB2312" w:hAnsi="宋体" w:eastAsia="仿宋_GB2312"/>
              <w:b/>
              <w:bCs/>
            </w:rPr>
            <w:t>九</w:t>
          </w:r>
          <w:r>
            <w:rPr>
              <w:rStyle w:val="18"/>
              <w:rFonts w:hint="eastAsia" w:ascii="仿宋_GB2312" w:hAnsi="宋体" w:eastAsia="仿宋_GB2312"/>
              <w:b/>
              <w:bCs/>
              <w:lang w:eastAsia="zh-Hans"/>
            </w:rPr>
            <w:t>）投标人须知</w:t>
          </w:r>
          <w:r>
            <w:tab/>
          </w:r>
          <w:r>
            <w:fldChar w:fldCharType="begin"/>
          </w:r>
          <w:r>
            <w:instrText xml:space="preserve"> PAGEREF _Toc99482684 \h </w:instrText>
          </w:r>
          <w:r>
            <w:fldChar w:fldCharType="separate"/>
          </w:r>
          <w:r>
            <w:t>3</w:t>
          </w:r>
          <w:r>
            <w:fldChar w:fldCharType="end"/>
          </w:r>
          <w:r>
            <w:fldChar w:fldCharType="end"/>
          </w:r>
        </w:p>
        <w:p>
          <w:pPr>
            <w:pStyle w:val="11"/>
            <w:tabs>
              <w:tab w:val="right" w:leader="dot" w:pos="9060"/>
            </w:tabs>
            <w:rPr>
              <w:rFonts w:asciiTheme="minorHAnsi" w:hAnsiTheme="minorHAnsi" w:eastAsiaTheme="minorEastAsia" w:cstheme="minorBidi"/>
              <w:szCs w:val="22"/>
            </w:rPr>
          </w:pPr>
          <w:r>
            <w:fldChar w:fldCharType="begin"/>
          </w:r>
          <w:r>
            <w:instrText xml:space="preserve"> HYPERLINK \l "_Toc99482685" </w:instrText>
          </w:r>
          <w:r>
            <w:fldChar w:fldCharType="separate"/>
          </w:r>
          <w:r>
            <w:rPr>
              <w:rStyle w:val="18"/>
              <w:rFonts w:hint="eastAsia" w:ascii="仿宋_GB2312" w:hAnsi="宋体" w:eastAsia="仿宋_GB2312"/>
              <w:b/>
              <w:bCs/>
            </w:rPr>
            <w:t>二、供应商要求</w:t>
          </w:r>
          <w:r>
            <w:tab/>
          </w:r>
          <w:r>
            <w:fldChar w:fldCharType="begin"/>
          </w:r>
          <w:r>
            <w:instrText xml:space="preserve"> PAGEREF _Toc99482685 \h </w:instrText>
          </w:r>
          <w:r>
            <w:fldChar w:fldCharType="separate"/>
          </w:r>
          <w:r>
            <w:t>4</w:t>
          </w:r>
          <w:r>
            <w:fldChar w:fldCharType="end"/>
          </w:r>
          <w:r>
            <w:fldChar w:fldCharType="end"/>
          </w:r>
        </w:p>
        <w:p>
          <w:pPr>
            <w:pStyle w:val="12"/>
            <w:tabs>
              <w:tab w:val="right" w:leader="dot" w:pos="9060"/>
            </w:tabs>
            <w:rPr>
              <w:rFonts w:asciiTheme="minorHAnsi" w:hAnsiTheme="minorHAnsi" w:eastAsiaTheme="minorEastAsia" w:cstheme="minorBidi"/>
              <w:szCs w:val="22"/>
            </w:rPr>
          </w:pPr>
          <w:r>
            <w:fldChar w:fldCharType="begin"/>
          </w:r>
          <w:r>
            <w:instrText xml:space="preserve"> HYPERLINK \l "_Toc99482686" </w:instrText>
          </w:r>
          <w:r>
            <w:fldChar w:fldCharType="separate"/>
          </w:r>
          <w:r>
            <w:rPr>
              <w:rStyle w:val="18"/>
              <w:rFonts w:hint="eastAsia" w:ascii="仿宋_GB2312" w:hAnsi="宋体" w:eastAsia="仿宋_GB2312"/>
              <w:b/>
              <w:bCs/>
            </w:rPr>
            <w:t>（</w:t>
          </w:r>
          <w:r>
            <w:rPr>
              <w:rStyle w:val="18"/>
              <w:rFonts w:hint="eastAsia" w:ascii="仿宋_GB2312" w:hAnsi="宋体" w:eastAsia="仿宋_GB2312"/>
              <w:b/>
              <w:bCs/>
              <w:lang w:eastAsia="zh-Hans"/>
            </w:rPr>
            <w:t>一）</w:t>
          </w:r>
          <w:r>
            <w:rPr>
              <w:rStyle w:val="18"/>
              <w:rFonts w:hint="eastAsia" w:ascii="仿宋_GB2312" w:hAnsi="宋体" w:eastAsia="仿宋_GB2312"/>
              <w:b/>
              <w:bCs/>
            </w:rPr>
            <w:t>供应商资格要求</w:t>
          </w:r>
          <w:r>
            <w:tab/>
          </w:r>
          <w:r>
            <w:fldChar w:fldCharType="begin"/>
          </w:r>
          <w:r>
            <w:instrText xml:space="preserve"> PAGEREF _Toc99482686 \h </w:instrText>
          </w:r>
          <w:r>
            <w:fldChar w:fldCharType="separate"/>
          </w:r>
          <w:r>
            <w:t>4</w:t>
          </w:r>
          <w:r>
            <w:fldChar w:fldCharType="end"/>
          </w:r>
          <w:r>
            <w:fldChar w:fldCharType="end"/>
          </w:r>
        </w:p>
        <w:p>
          <w:pPr>
            <w:pStyle w:val="12"/>
            <w:tabs>
              <w:tab w:val="right" w:leader="dot" w:pos="9060"/>
            </w:tabs>
            <w:rPr>
              <w:rFonts w:asciiTheme="minorHAnsi" w:hAnsiTheme="minorHAnsi" w:eastAsiaTheme="minorEastAsia" w:cstheme="minorBidi"/>
              <w:szCs w:val="22"/>
            </w:rPr>
          </w:pPr>
          <w:r>
            <w:fldChar w:fldCharType="begin"/>
          </w:r>
          <w:r>
            <w:instrText xml:space="preserve"> HYPERLINK \l "_Toc99482687" </w:instrText>
          </w:r>
          <w:r>
            <w:fldChar w:fldCharType="separate"/>
          </w:r>
          <w:r>
            <w:rPr>
              <w:rStyle w:val="18"/>
              <w:rFonts w:hint="eastAsia" w:ascii="仿宋_GB2312" w:hAnsi="宋体" w:eastAsia="仿宋_GB2312"/>
              <w:b/>
              <w:bCs/>
            </w:rPr>
            <w:t>（</w:t>
          </w:r>
          <w:r>
            <w:rPr>
              <w:rStyle w:val="18"/>
              <w:rFonts w:hint="eastAsia" w:ascii="仿宋_GB2312" w:hAnsi="宋体" w:eastAsia="仿宋_GB2312"/>
              <w:b/>
              <w:bCs/>
              <w:lang w:eastAsia="zh-Hans"/>
            </w:rPr>
            <w:t>二）</w:t>
          </w:r>
          <w:r>
            <w:rPr>
              <w:rStyle w:val="18"/>
              <w:rFonts w:hint="eastAsia" w:ascii="仿宋_GB2312" w:hAnsi="宋体" w:eastAsia="仿宋_GB2312"/>
              <w:b/>
              <w:bCs/>
            </w:rPr>
            <w:t>供应商须密封递交资料（一式三份）</w:t>
          </w:r>
          <w:r>
            <w:tab/>
          </w:r>
          <w:r>
            <w:fldChar w:fldCharType="begin"/>
          </w:r>
          <w:r>
            <w:instrText xml:space="preserve"> PAGEREF _Toc99482687 \h </w:instrText>
          </w:r>
          <w:r>
            <w:fldChar w:fldCharType="separate"/>
          </w:r>
          <w:r>
            <w:t>5</w:t>
          </w:r>
          <w:r>
            <w:fldChar w:fldCharType="end"/>
          </w:r>
          <w:r>
            <w:fldChar w:fldCharType="end"/>
          </w:r>
        </w:p>
        <w:p>
          <w:pPr>
            <w:pStyle w:val="12"/>
            <w:tabs>
              <w:tab w:val="right" w:leader="dot" w:pos="9060"/>
            </w:tabs>
            <w:rPr>
              <w:rFonts w:asciiTheme="minorHAnsi" w:hAnsiTheme="minorHAnsi" w:eastAsiaTheme="minorEastAsia" w:cstheme="minorBidi"/>
              <w:szCs w:val="22"/>
            </w:rPr>
          </w:pPr>
          <w:r>
            <w:fldChar w:fldCharType="begin"/>
          </w:r>
          <w:r>
            <w:instrText xml:space="preserve"> HYPERLINK \l "_Toc99482688" </w:instrText>
          </w:r>
          <w:r>
            <w:fldChar w:fldCharType="separate"/>
          </w:r>
          <w:r>
            <w:rPr>
              <w:rStyle w:val="18"/>
              <w:rFonts w:hint="eastAsia" w:ascii="仿宋_GB2312" w:hAnsi="宋体" w:eastAsia="仿宋_GB2312"/>
              <w:b/>
              <w:bCs/>
              <w:lang w:eastAsia="zh-Hans"/>
            </w:rPr>
            <w:t>（三）</w:t>
          </w:r>
          <w:r>
            <w:rPr>
              <w:rStyle w:val="18"/>
              <w:rFonts w:hint="eastAsia" w:ascii="仿宋_GB2312" w:hAnsi="宋体" w:eastAsia="仿宋_GB2312"/>
              <w:b/>
              <w:bCs/>
            </w:rPr>
            <w:t>投标文件无效</w:t>
          </w:r>
          <w:r>
            <w:rPr>
              <w:rStyle w:val="18"/>
              <w:rFonts w:hint="eastAsia" w:ascii="仿宋_GB2312" w:hAnsi="宋体" w:eastAsia="仿宋_GB2312"/>
              <w:b/>
              <w:bCs/>
              <w:lang w:eastAsia="zh-Hans"/>
            </w:rPr>
            <w:t>处理</w:t>
          </w:r>
          <w:r>
            <w:tab/>
          </w:r>
          <w:r>
            <w:fldChar w:fldCharType="begin"/>
          </w:r>
          <w:r>
            <w:instrText xml:space="preserve"> PAGEREF _Toc99482688 \h </w:instrText>
          </w:r>
          <w:r>
            <w:fldChar w:fldCharType="separate"/>
          </w:r>
          <w:r>
            <w:t>5</w:t>
          </w:r>
          <w:r>
            <w:fldChar w:fldCharType="end"/>
          </w:r>
          <w:r>
            <w:fldChar w:fldCharType="end"/>
          </w:r>
        </w:p>
        <w:p>
          <w:pPr>
            <w:pStyle w:val="11"/>
            <w:tabs>
              <w:tab w:val="right" w:leader="dot" w:pos="9060"/>
            </w:tabs>
            <w:rPr>
              <w:rFonts w:asciiTheme="minorHAnsi" w:hAnsiTheme="minorHAnsi" w:eastAsiaTheme="minorEastAsia" w:cstheme="minorBidi"/>
              <w:szCs w:val="22"/>
            </w:rPr>
          </w:pPr>
          <w:r>
            <w:fldChar w:fldCharType="begin"/>
          </w:r>
          <w:r>
            <w:instrText xml:space="preserve"> HYPERLINK \l "_Toc99482689" </w:instrText>
          </w:r>
          <w:r>
            <w:fldChar w:fldCharType="separate"/>
          </w:r>
          <w:r>
            <w:rPr>
              <w:rStyle w:val="18"/>
              <w:rFonts w:hint="eastAsia" w:ascii="仿宋_GB2312" w:hAnsi="宋体" w:eastAsia="仿宋_GB2312"/>
              <w:b/>
              <w:bCs/>
            </w:rPr>
            <w:t>三、项目报价</w:t>
          </w:r>
          <w:r>
            <w:tab/>
          </w:r>
          <w:r>
            <w:fldChar w:fldCharType="begin"/>
          </w:r>
          <w:r>
            <w:instrText xml:space="preserve"> PAGEREF _Toc99482689 \h </w:instrText>
          </w:r>
          <w:r>
            <w:fldChar w:fldCharType="separate"/>
          </w:r>
          <w:r>
            <w:t>5</w:t>
          </w:r>
          <w:r>
            <w:fldChar w:fldCharType="end"/>
          </w:r>
          <w:r>
            <w:fldChar w:fldCharType="end"/>
          </w:r>
        </w:p>
        <w:p>
          <w:pPr>
            <w:pStyle w:val="11"/>
            <w:tabs>
              <w:tab w:val="right" w:leader="dot" w:pos="9060"/>
            </w:tabs>
            <w:rPr>
              <w:rFonts w:asciiTheme="minorHAnsi" w:hAnsiTheme="minorHAnsi" w:eastAsiaTheme="minorEastAsia" w:cstheme="minorBidi"/>
              <w:szCs w:val="22"/>
            </w:rPr>
          </w:pPr>
          <w:r>
            <w:fldChar w:fldCharType="begin"/>
          </w:r>
          <w:r>
            <w:instrText xml:space="preserve"> HYPERLINK \l "_Toc99482690" </w:instrText>
          </w:r>
          <w:r>
            <w:fldChar w:fldCharType="separate"/>
          </w:r>
          <w:r>
            <w:rPr>
              <w:rStyle w:val="18"/>
              <w:rFonts w:hint="eastAsia" w:ascii="仿宋_GB2312" w:hAnsi="宋体" w:eastAsia="仿宋_GB2312"/>
              <w:b/>
              <w:bCs/>
            </w:rPr>
            <w:t>四、遴选项目报价文件提交的时间及地点</w:t>
          </w:r>
          <w:r>
            <w:tab/>
          </w:r>
          <w:r>
            <w:fldChar w:fldCharType="begin"/>
          </w:r>
          <w:r>
            <w:instrText xml:space="preserve"> PAGEREF _Toc99482690 \h </w:instrText>
          </w:r>
          <w:r>
            <w:fldChar w:fldCharType="separate"/>
          </w:r>
          <w:r>
            <w:t>5</w:t>
          </w:r>
          <w:r>
            <w:fldChar w:fldCharType="end"/>
          </w:r>
          <w:r>
            <w:fldChar w:fldCharType="end"/>
          </w:r>
        </w:p>
        <w:p>
          <w:pPr>
            <w:pStyle w:val="12"/>
            <w:tabs>
              <w:tab w:val="right" w:leader="dot" w:pos="9060"/>
            </w:tabs>
            <w:rPr>
              <w:rFonts w:asciiTheme="minorHAnsi" w:hAnsiTheme="minorHAnsi" w:eastAsiaTheme="minorEastAsia" w:cstheme="minorBidi"/>
              <w:szCs w:val="22"/>
            </w:rPr>
          </w:pPr>
          <w:r>
            <w:fldChar w:fldCharType="begin"/>
          </w:r>
          <w:r>
            <w:instrText xml:space="preserve"> HYPERLINK \l "_Toc99482691" </w:instrText>
          </w:r>
          <w:r>
            <w:fldChar w:fldCharType="separate"/>
          </w:r>
          <w:r>
            <w:rPr>
              <w:rStyle w:val="18"/>
              <w:rFonts w:hint="eastAsia" w:ascii="仿宋_GB2312" w:hAnsi="仿宋_GB2312" w:eastAsia="仿宋_GB2312" w:cs="仿宋_GB2312"/>
              <w:b/>
            </w:rPr>
            <w:t>附件</w:t>
          </w:r>
          <w:r>
            <w:rPr>
              <w:rStyle w:val="18"/>
              <w:rFonts w:hint="eastAsia" w:ascii="仿宋_GB2312" w:hAnsi="仿宋_GB2312" w:eastAsia="仿宋_GB2312" w:cs="仿宋_GB2312"/>
              <w:b/>
              <w:lang w:eastAsia="zh-Hans"/>
            </w:rPr>
            <w:t>二</w:t>
          </w:r>
          <w:r>
            <w:rPr>
              <w:rStyle w:val="18"/>
              <w:rFonts w:hint="eastAsia" w:ascii="仿宋_GB2312" w:hAnsi="仿宋_GB2312" w:eastAsia="仿宋_GB2312" w:cs="仿宋_GB2312"/>
              <w:b/>
            </w:rPr>
            <w:t>：投标报价表</w:t>
          </w:r>
          <w:r>
            <w:tab/>
          </w:r>
          <w:r>
            <w:fldChar w:fldCharType="begin"/>
          </w:r>
          <w:r>
            <w:instrText xml:space="preserve"> PAGEREF _Toc99482691 \h </w:instrText>
          </w:r>
          <w:r>
            <w:fldChar w:fldCharType="separate"/>
          </w:r>
          <w:r>
            <w:t>11</w:t>
          </w:r>
          <w:r>
            <w:fldChar w:fldCharType="end"/>
          </w:r>
          <w:r>
            <w:fldChar w:fldCharType="end"/>
          </w:r>
        </w:p>
        <w:p>
          <w:pPr>
            <w:pStyle w:val="12"/>
            <w:tabs>
              <w:tab w:val="right" w:leader="dot" w:pos="9060"/>
            </w:tabs>
            <w:rPr>
              <w:rFonts w:asciiTheme="minorHAnsi" w:hAnsiTheme="minorHAnsi" w:eastAsiaTheme="minorEastAsia" w:cstheme="minorBidi"/>
              <w:szCs w:val="22"/>
            </w:rPr>
          </w:pPr>
          <w:r>
            <w:fldChar w:fldCharType="begin"/>
          </w:r>
          <w:r>
            <w:instrText xml:space="preserve"> HYPERLINK \l "_Toc99482692" </w:instrText>
          </w:r>
          <w:r>
            <w:fldChar w:fldCharType="separate"/>
          </w:r>
          <w:r>
            <w:rPr>
              <w:rStyle w:val="18"/>
              <w:rFonts w:hint="eastAsia" w:ascii="仿宋_GB2312" w:hAnsi="仿宋_GB2312" w:eastAsia="仿宋_GB2312" w:cs="仿宋_GB2312"/>
              <w:b/>
            </w:rPr>
            <w:t>附件</w:t>
          </w:r>
          <w:r>
            <w:rPr>
              <w:rStyle w:val="18"/>
              <w:rFonts w:hint="eastAsia" w:ascii="仿宋_GB2312" w:hAnsi="仿宋_GB2312" w:eastAsia="仿宋_GB2312" w:cs="仿宋_GB2312"/>
              <w:b/>
              <w:lang w:eastAsia="zh-Hans"/>
            </w:rPr>
            <w:t>三</w:t>
          </w:r>
          <w:r>
            <w:rPr>
              <w:rStyle w:val="18"/>
              <w:rFonts w:hint="eastAsia" w:ascii="仿宋_GB2312" w:hAnsi="仿宋_GB2312" w:eastAsia="仿宋_GB2312" w:cs="仿宋_GB2312"/>
              <w:b/>
            </w:rPr>
            <w:t>：分项服务报价清单表</w:t>
          </w:r>
          <w:r>
            <w:tab/>
          </w:r>
          <w:r>
            <w:fldChar w:fldCharType="begin"/>
          </w:r>
          <w:r>
            <w:instrText xml:space="preserve"> PAGEREF _Toc99482692 \h </w:instrText>
          </w:r>
          <w:r>
            <w:fldChar w:fldCharType="separate"/>
          </w:r>
          <w:r>
            <w:t>12</w:t>
          </w:r>
          <w:r>
            <w:fldChar w:fldCharType="end"/>
          </w:r>
          <w:r>
            <w:fldChar w:fldCharType="end"/>
          </w:r>
        </w:p>
        <w:p>
          <w:pPr>
            <w:pStyle w:val="12"/>
            <w:tabs>
              <w:tab w:val="right" w:leader="dot" w:pos="9060"/>
            </w:tabs>
            <w:rPr>
              <w:rFonts w:asciiTheme="minorHAnsi" w:hAnsiTheme="minorHAnsi" w:eastAsiaTheme="minorEastAsia" w:cstheme="minorBidi"/>
              <w:szCs w:val="22"/>
            </w:rPr>
          </w:pPr>
          <w:r>
            <w:fldChar w:fldCharType="begin"/>
          </w:r>
          <w:r>
            <w:instrText xml:space="preserve"> HYPERLINK \l "_Toc99482693" </w:instrText>
          </w:r>
          <w:r>
            <w:fldChar w:fldCharType="separate"/>
          </w:r>
          <w:r>
            <w:rPr>
              <w:rStyle w:val="18"/>
              <w:rFonts w:hint="eastAsia" w:ascii="仿宋_GB2312" w:hAnsi="仿宋_GB2312" w:eastAsia="仿宋_GB2312" w:cs="仿宋_GB2312"/>
              <w:b/>
            </w:rPr>
            <w:t>附件四：评分表</w:t>
          </w:r>
          <w:r>
            <w:tab/>
          </w:r>
          <w:r>
            <w:fldChar w:fldCharType="begin"/>
          </w:r>
          <w:r>
            <w:instrText xml:space="preserve"> PAGEREF _Toc99482693 \h </w:instrText>
          </w:r>
          <w:r>
            <w:fldChar w:fldCharType="separate"/>
          </w:r>
          <w:r>
            <w:t>15</w:t>
          </w:r>
          <w:r>
            <w:fldChar w:fldCharType="end"/>
          </w:r>
          <w:r>
            <w:fldChar w:fldCharType="end"/>
          </w:r>
        </w:p>
        <w:p>
          <w:r>
            <w:rPr>
              <w:b/>
              <w:bCs/>
              <w:lang w:val="zh-CN"/>
            </w:rPr>
            <w:fldChar w:fldCharType="end"/>
          </w:r>
        </w:p>
      </w:sdtContent>
    </w:sdt>
    <w:p>
      <w:pPr>
        <w:rPr>
          <w:rFonts w:ascii="黑体" w:hAnsi="黑体" w:eastAsia="黑体"/>
          <w:b/>
          <w:sz w:val="44"/>
          <w:szCs w:val="44"/>
        </w:rPr>
      </w:pPr>
    </w:p>
    <w:p>
      <w:pPr>
        <w:spacing w:line="360" w:lineRule="auto"/>
        <w:rPr>
          <w:rFonts w:ascii="黑体" w:hAnsi="黑体" w:eastAsia="黑体"/>
          <w:b/>
          <w:sz w:val="44"/>
          <w:szCs w:val="44"/>
        </w:rPr>
      </w:pPr>
      <w:bookmarkStart w:id="2" w:name="_Toc504924530_WPSOffice_Level1"/>
      <w:bookmarkStart w:id="3" w:name="_Toc109822860_WPSOffice_Level1"/>
    </w:p>
    <w:p>
      <w:pPr>
        <w:spacing w:line="360" w:lineRule="auto"/>
        <w:ind w:firstLine="1767" w:firstLineChars="400"/>
        <w:rPr>
          <w:rFonts w:ascii="黑体" w:hAnsi="黑体" w:eastAsia="黑体"/>
          <w:b/>
          <w:sz w:val="44"/>
          <w:szCs w:val="44"/>
        </w:rPr>
        <w:sectPr>
          <w:footerReference r:id="rId5" w:type="default"/>
          <w:pgSz w:w="11906" w:h="16838"/>
          <w:pgMar w:top="851" w:right="1418" w:bottom="1276" w:left="1418" w:header="851" w:footer="992" w:gutter="0"/>
          <w:pgNumType w:start="1"/>
          <w:cols w:space="720" w:num="1"/>
          <w:docGrid w:type="lines" w:linePitch="312" w:charSpace="0"/>
        </w:sectPr>
      </w:pPr>
    </w:p>
    <w:p>
      <w:pPr>
        <w:spacing w:line="360" w:lineRule="auto"/>
        <w:ind w:firstLine="1767" w:firstLineChars="400"/>
        <w:rPr>
          <w:rFonts w:ascii="黑体" w:hAnsi="黑体" w:eastAsia="黑体"/>
          <w:b/>
          <w:sz w:val="44"/>
          <w:szCs w:val="44"/>
        </w:rPr>
      </w:pPr>
      <w:r>
        <w:rPr>
          <w:rFonts w:hint="eastAsia" w:ascii="黑体" w:hAnsi="黑体" w:eastAsia="黑体"/>
          <w:b/>
          <w:sz w:val="44"/>
          <w:szCs w:val="44"/>
        </w:rPr>
        <w:t>上海国际人类表型组研究院</w:t>
      </w:r>
      <w:bookmarkEnd w:id="0"/>
      <w:bookmarkEnd w:id="2"/>
      <w:bookmarkEnd w:id="3"/>
    </w:p>
    <w:p>
      <w:pPr>
        <w:spacing w:line="360" w:lineRule="auto"/>
        <w:jc w:val="center"/>
        <w:rPr>
          <w:rFonts w:ascii="黑体" w:hAnsi="黑体" w:eastAsia="黑体"/>
          <w:b/>
          <w:sz w:val="44"/>
          <w:szCs w:val="44"/>
        </w:rPr>
      </w:pPr>
      <w:bookmarkStart w:id="4" w:name="_Toc1111913523_WPSOffice_Level1"/>
      <w:bookmarkStart w:id="5" w:name="_Toc361892193_WPSOffice_Level1"/>
      <w:bookmarkStart w:id="6" w:name="_Toc230160628_WPSOffice_Level1"/>
      <w:r>
        <w:rPr>
          <w:rFonts w:hint="eastAsia" w:ascii="黑体" w:hAnsi="黑体" w:eastAsia="黑体"/>
          <w:b/>
          <w:sz w:val="44"/>
          <w:szCs w:val="44"/>
        </w:rPr>
        <w:t>遴选通知书</w:t>
      </w:r>
      <w:bookmarkEnd w:id="4"/>
      <w:bookmarkEnd w:id="5"/>
      <w:bookmarkEnd w:id="6"/>
    </w:p>
    <w:p>
      <w:pPr>
        <w:spacing w:line="360" w:lineRule="auto"/>
        <w:jc w:val="center"/>
        <w:rPr>
          <w:rFonts w:ascii="黑体" w:hAnsi="黑体" w:eastAsia="黑体"/>
          <w:b/>
          <w:sz w:val="44"/>
          <w:szCs w:val="44"/>
        </w:rPr>
      </w:pPr>
    </w:p>
    <w:p>
      <w:pPr>
        <w:snapToGrid w:val="0"/>
        <w:spacing w:line="360" w:lineRule="auto"/>
        <w:ind w:firstLine="480" w:firstLineChars="200"/>
        <w:rPr>
          <w:rFonts w:ascii="仿宋_GB2312" w:eastAsia="仿宋_GB2312"/>
          <w:b/>
          <w:sz w:val="32"/>
          <w:szCs w:val="32"/>
        </w:rPr>
      </w:pPr>
      <w:r>
        <w:rPr>
          <w:rFonts w:hint="eastAsia" w:ascii="仿宋_GB2312" w:hAnsi="宋体" w:eastAsia="仿宋_GB2312"/>
          <w:sz w:val="24"/>
        </w:rPr>
        <w:t>兹有</w:t>
      </w:r>
      <w:bookmarkStart w:id="7" w:name="_Hlk53578763"/>
      <w:r>
        <w:rPr>
          <w:rFonts w:hint="eastAsia" w:ascii="仿宋_GB2312" w:hAnsi="宋体" w:eastAsia="仿宋_GB2312"/>
          <w:b/>
          <w:sz w:val="24"/>
        </w:rPr>
        <w:t>上海国际人类表型组研究院（下称：“采购人”）可穿戴设备综合管理系统项目</w:t>
      </w:r>
      <w:bookmarkEnd w:id="7"/>
      <w:r>
        <w:rPr>
          <w:rFonts w:hint="eastAsia" w:ascii="仿宋_GB2312" w:hAnsi="宋体" w:eastAsia="仿宋_GB2312"/>
          <w:sz w:val="24"/>
        </w:rPr>
        <w:t>，现向社会供应商进行遴选，符合相应资格条件的供应商根据遴选通知书的要求进行报价。项目的采购、质量、服务需求和供应商报价所要具备的条件如下：</w:t>
      </w:r>
    </w:p>
    <w:p>
      <w:pPr>
        <w:spacing w:after="78" w:line="360" w:lineRule="auto"/>
        <w:outlineLvl w:val="0"/>
        <w:rPr>
          <w:rFonts w:ascii="仿宋_GB2312" w:hAnsi="宋体" w:eastAsia="仿宋_GB2312"/>
          <w:b/>
          <w:bCs/>
          <w:sz w:val="24"/>
        </w:rPr>
      </w:pPr>
      <w:bookmarkStart w:id="8" w:name="_Toc527884867_WPSOffice_Level1"/>
      <w:bookmarkStart w:id="9" w:name="_Toc648399447_WPSOffice_Level1"/>
      <w:bookmarkStart w:id="10" w:name="_Toc99482674"/>
      <w:r>
        <w:rPr>
          <w:rFonts w:hint="eastAsia" w:ascii="仿宋_GB2312" w:hAnsi="宋体" w:eastAsia="仿宋_GB2312"/>
          <w:b/>
          <w:bCs/>
          <w:sz w:val="24"/>
        </w:rPr>
        <w:t>一、项目基本情况</w:t>
      </w:r>
      <w:bookmarkEnd w:id="8"/>
      <w:bookmarkEnd w:id="9"/>
      <w:bookmarkEnd w:id="10"/>
    </w:p>
    <w:p>
      <w:pPr>
        <w:spacing w:after="78" w:line="360" w:lineRule="auto"/>
        <w:ind w:firstLine="472" w:firstLineChars="196"/>
        <w:outlineLvl w:val="1"/>
        <w:rPr>
          <w:rFonts w:ascii="仿宋_GB2312" w:hAnsi="宋体" w:eastAsia="仿宋_GB2312"/>
          <w:b/>
          <w:bCs/>
          <w:sz w:val="24"/>
          <w:lang w:eastAsia="zh-Hans"/>
        </w:rPr>
      </w:pPr>
      <w:bookmarkStart w:id="11" w:name="_Toc99482675"/>
      <w:bookmarkStart w:id="12" w:name="_Toc1111913523_WPSOffice_Level2"/>
      <w:r>
        <w:rPr>
          <w:rFonts w:ascii="仿宋_GB2312" w:hAnsi="宋体" w:eastAsia="仿宋_GB2312"/>
          <w:b/>
          <w:bCs/>
          <w:sz w:val="24"/>
          <w:lang w:eastAsia="zh-Hans"/>
        </w:rPr>
        <w:t>(</w:t>
      </w:r>
      <w:r>
        <w:rPr>
          <w:rFonts w:hint="eastAsia" w:ascii="仿宋_GB2312" w:hAnsi="宋体" w:eastAsia="仿宋_GB2312"/>
          <w:b/>
          <w:bCs/>
          <w:sz w:val="24"/>
          <w:lang w:eastAsia="zh-Hans"/>
        </w:rPr>
        <w:t>一</w:t>
      </w:r>
      <w:r>
        <w:rPr>
          <w:rFonts w:ascii="仿宋_GB2312" w:hAnsi="宋体" w:eastAsia="仿宋_GB2312"/>
          <w:b/>
          <w:bCs/>
          <w:sz w:val="24"/>
          <w:lang w:eastAsia="zh-Hans"/>
        </w:rPr>
        <w:t>）</w:t>
      </w:r>
      <w:r>
        <w:rPr>
          <w:rFonts w:hint="eastAsia" w:ascii="仿宋_GB2312" w:hAnsi="宋体" w:eastAsia="仿宋_GB2312"/>
          <w:b/>
          <w:bCs/>
          <w:sz w:val="24"/>
          <w:lang w:eastAsia="zh-Hans"/>
        </w:rPr>
        <w:t>项目名称</w:t>
      </w:r>
      <w:bookmarkEnd w:id="11"/>
      <w:bookmarkEnd w:id="12"/>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上海国际人类表型组研究院</w:t>
      </w:r>
      <w:r>
        <w:rPr>
          <w:rFonts w:hint="eastAsia" w:ascii="仿宋_GB2312" w:hAnsi="宋体" w:eastAsia="仿宋_GB2312"/>
          <w:b/>
          <w:sz w:val="24"/>
        </w:rPr>
        <w:t>可穿戴设备综合管理系统</w:t>
      </w:r>
      <w:r>
        <w:rPr>
          <w:rFonts w:hint="eastAsia" w:ascii="仿宋_GB2312" w:hAnsi="宋体" w:eastAsia="仿宋_GB2312"/>
          <w:sz w:val="24"/>
        </w:rPr>
        <w:t>项目</w:t>
      </w:r>
    </w:p>
    <w:p>
      <w:pPr>
        <w:numPr>
          <w:ilvl w:val="0"/>
          <w:numId w:val="2"/>
        </w:numPr>
        <w:spacing w:after="78" w:line="360" w:lineRule="auto"/>
        <w:ind w:firstLine="472" w:firstLineChars="196"/>
        <w:outlineLvl w:val="1"/>
        <w:rPr>
          <w:rFonts w:ascii="仿宋_GB2312" w:hAnsi="宋体" w:eastAsia="仿宋_GB2312"/>
          <w:b/>
          <w:bCs/>
          <w:sz w:val="24"/>
          <w:lang w:eastAsia="zh-Hans"/>
        </w:rPr>
      </w:pPr>
      <w:bookmarkStart w:id="13" w:name="_Toc527884867_WPSOffice_Level2"/>
      <w:bookmarkStart w:id="14" w:name="_Toc99482676"/>
      <w:r>
        <w:rPr>
          <w:rFonts w:hint="eastAsia" w:ascii="仿宋_GB2312" w:hAnsi="宋体" w:eastAsia="仿宋_GB2312"/>
          <w:b/>
          <w:bCs/>
          <w:sz w:val="24"/>
          <w:lang w:eastAsia="zh-Hans"/>
        </w:rPr>
        <w:t>项目内容</w:t>
      </w:r>
      <w:bookmarkEnd w:id="13"/>
      <w:bookmarkEnd w:id="14"/>
    </w:p>
    <w:p>
      <w:pPr>
        <w:snapToGrid w:val="0"/>
        <w:spacing w:line="360" w:lineRule="auto"/>
        <w:ind w:firstLine="480" w:firstLineChars="200"/>
        <w:rPr>
          <w:rFonts w:ascii="仿宋_GB2312" w:hAnsi="宋体" w:eastAsia="仿宋_GB2312"/>
          <w:sz w:val="24"/>
          <w:lang w:eastAsia="zh-Hans"/>
        </w:rPr>
      </w:pPr>
      <w:r>
        <w:rPr>
          <w:rFonts w:hint="eastAsia" w:ascii="仿宋_GB2312" w:hAnsi="宋体" w:eastAsia="仿宋_GB2312"/>
          <w:sz w:val="24"/>
          <w:lang w:eastAsia="zh-Hans"/>
        </w:rPr>
        <w:t>可穿戴设备综合管理系统</w:t>
      </w:r>
      <w:r>
        <w:rPr>
          <w:rFonts w:ascii="仿宋_GB2312" w:hAnsi="宋体" w:eastAsia="仿宋_GB2312"/>
          <w:sz w:val="24"/>
          <w:lang w:eastAsia="zh-Hans"/>
        </w:rPr>
        <w:t>，</w:t>
      </w:r>
      <w:r>
        <w:rPr>
          <w:rFonts w:hint="eastAsia" w:ascii="仿宋_GB2312" w:hAnsi="宋体" w:eastAsia="仿宋_GB2312"/>
          <w:sz w:val="24"/>
          <w:lang w:eastAsia="zh-Hans"/>
        </w:rPr>
        <w:t>旨在为表型组志愿者提供表型测量智能穿戴设备线上分类展示</w:t>
      </w:r>
      <w:r>
        <w:rPr>
          <w:rFonts w:ascii="仿宋_GB2312" w:hAnsi="宋体" w:eastAsia="仿宋_GB2312"/>
          <w:sz w:val="24"/>
          <w:lang w:eastAsia="zh-Hans"/>
        </w:rPr>
        <w:t>和介绍以及使用帮助</w:t>
      </w:r>
      <w:r>
        <w:rPr>
          <w:rFonts w:hint="eastAsia" w:ascii="仿宋_GB2312" w:hAnsi="宋体" w:eastAsia="仿宋_GB2312"/>
          <w:sz w:val="24"/>
        </w:rPr>
        <w:t>，</w:t>
      </w:r>
      <w:r>
        <w:rPr>
          <w:rFonts w:ascii="仿宋_GB2312" w:hAnsi="宋体" w:eastAsia="仿宋_GB2312"/>
          <w:sz w:val="24"/>
          <w:lang w:eastAsia="zh-Hans"/>
        </w:rPr>
        <w:t>为志愿者提供给</w:t>
      </w:r>
      <w:r>
        <w:rPr>
          <w:rFonts w:hint="eastAsia" w:ascii="仿宋_GB2312" w:hAnsi="宋体" w:eastAsia="仿宋_GB2312"/>
          <w:sz w:val="24"/>
          <w:lang w:eastAsia="zh-Hans"/>
        </w:rPr>
        <w:t>预约体验</w:t>
      </w:r>
      <w:r>
        <w:rPr>
          <w:rFonts w:hint="eastAsia" w:ascii="仿宋_GB2312" w:hAnsi="宋体" w:eastAsia="仿宋_GB2312"/>
          <w:sz w:val="24"/>
        </w:rPr>
        <w:t>、</w:t>
      </w:r>
      <w:r>
        <w:rPr>
          <w:rFonts w:hint="eastAsia" w:ascii="仿宋_GB2312" w:hAnsi="宋体" w:eastAsia="仿宋_GB2312"/>
          <w:sz w:val="24"/>
          <w:lang w:eastAsia="zh-Hans"/>
        </w:rPr>
        <w:t>预约使用</w:t>
      </w:r>
      <w:r>
        <w:rPr>
          <w:rFonts w:hint="eastAsia" w:ascii="仿宋_GB2312" w:hAnsi="宋体" w:eastAsia="仿宋_GB2312"/>
          <w:sz w:val="24"/>
        </w:rPr>
        <w:t>、</w:t>
      </w:r>
      <w:r>
        <w:rPr>
          <w:rFonts w:hint="eastAsia" w:ascii="仿宋_GB2312" w:hAnsi="宋体" w:eastAsia="仿宋_GB2312"/>
          <w:sz w:val="24"/>
          <w:lang w:eastAsia="zh-Hans"/>
        </w:rPr>
        <w:t>领取登记信息</w:t>
      </w:r>
      <w:r>
        <w:rPr>
          <w:rFonts w:hint="eastAsia" w:ascii="仿宋_GB2312" w:hAnsi="宋体" w:eastAsia="仿宋_GB2312"/>
          <w:sz w:val="24"/>
        </w:rPr>
        <w:t>、在线使用指导</w:t>
      </w:r>
      <w:r>
        <w:rPr>
          <w:rFonts w:hint="eastAsia" w:ascii="仿宋_GB2312" w:hAnsi="宋体" w:eastAsia="仿宋_GB2312"/>
          <w:sz w:val="24"/>
          <w:lang w:eastAsia="zh-Hans"/>
        </w:rPr>
        <w:t>等综合管理功能</w:t>
      </w:r>
      <w:r>
        <w:rPr>
          <w:rFonts w:hint="eastAsia" w:ascii="仿宋_GB2312" w:hAnsi="宋体" w:eastAsia="仿宋_GB2312"/>
          <w:sz w:val="24"/>
        </w:rPr>
        <w:t>。亦可</w:t>
      </w:r>
      <w:r>
        <w:rPr>
          <w:rFonts w:hint="eastAsia" w:ascii="仿宋_GB2312" w:hAnsi="宋体" w:eastAsia="仿宋_GB2312"/>
          <w:sz w:val="24"/>
          <w:lang w:eastAsia="zh-Hans"/>
        </w:rPr>
        <w:t>进行表型测量智能穿戴设备的推广普及</w:t>
      </w:r>
      <w:r>
        <w:rPr>
          <w:rFonts w:ascii="仿宋_GB2312" w:hAnsi="宋体" w:eastAsia="仿宋_GB2312"/>
          <w:sz w:val="24"/>
          <w:lang w:eastAsia="zh-Hans"/>
        </w:rPr>
        <w:t>，</w:t>
      </w:r>
      <w:r>
        <w:rPr>
          <w:rFonts w:hint="eastAsia" w:ascii="仿宋_GB2312" w:hAnsi="宋体" w:eastAsia="仿宋_GB2312"/>
          <w:sz w:val="24"/>
        </w:rPr>
        <w:t>加速精准医疗与精准健康管理等产业发</w:t>
      </w:r>
      <w:r>
        <w:rPr>
          <w:rFonts w:hint="eastAsia" w:ascii="仿宋_GB2312" w:hAnsi="宋体" w:eastAsia="仿宋_GB2312"/>
          <w:sz w:val="24"/>
          <w:lang w:eastAsia="zh-Hans"/>
        </w:rPr>
        <w:t>展</w:t>
      </w:r>
      <w:r>
        <w:rPr>
          <w:rFonts w:ascii="仿宋_GB2312" w:hAnsi="宋体" w:eastAsia="仿宋_GB2312"/>
          <w:sz w:val="24"/>
          <w:lang w:eastAsia="zh-Hans"/>
        </w:rPr>
        <w:t>。</w:t>
      </w:r>
      <w:r>
        <w:rPr>
          <w:rFonts w:hint="eastAsia" w:ascii="仿宋_GB2312" w:hAnsi="宋体" w:eastAsia="仿宋_GB2312"/>
          <w:sz w:val="24"/>
          <w:lang w:eastAsia="zh-Hans"/>
        </w:rPr>
        <w:t>同时</w:t>
      </w:r>
      <w:r>
        <w:rPr>
          <w:rFonts w:ascii="仿宋_GB2312" w:hAnsi="宋体" w:eastAsia="仿宋_GB2312"/>
          <w:sz w:val="24"/>
          <w:lang w:eastAsia="zh-Hans"/>
        </w:rPr>
        <w:t>，</w:t>
      </w:r>
      <w:r>
        <w:rPr>
          <w:rFonts w:hint="eastAsia" w:ascii="仿宋_GB2312" w:hAnsi="宋体" w:eastAsia="仿宋_GB2312"/>
          <w:sz w:val="24"/>
          <w:lang w:eastAsia="zh-Hans"/>
        </w:rPr>
        <w:t>系统</w:t>
      </w:r>
      <w:r>
        <w:rPr>
          <w:rFonts w:hint="eastAsia" w:ascii="仿宋_GB2312" w:hAnsi="宋体" w:eastAsia="仿宋_GB2312"/>
          <w:sz w:val="24"/>
        </w:rPr>
        <w:t>支持用户管理、</w:t>
      </w:r>
      <w:r>
        <w:rPr>
          <w:rFonts w:hint="eastAsia" w:ascii="仿宋_GB2312" w:hAnsi="宋体" w:eastAsia="仿宋_GB2312"/>
          <w:sz w:val="24"/>
          <w:lang w:eastAsia="zh-Hans"/>
        </w:rPr>
        <w:t>库存管理</w:t>
      </w:r>
      <w:r>
        <w:rPr>
          <w:rFonts w:hint="eastAsia" w:ascii="仿宋_GB2312" w:hAnsi="宋体" w:eastAsia="仿宋_GB2312"/>
          <w:sz w:val="24"/>
        </w:rPr>
        <w:t>、</w:t>
      </w:r>
      <w:r>
        <w:rPr>
          <w:rFonts w:hint="eastAsia" w:ascii="仿宋_GB2312" w:hAnsi="宋体" w:eastAsia="仿宋_GB2312"/>
          <w:sz w:val="24"/>
          <w:lang w:eastAsia="zh-Hans"/>
        </w:rPr>
        <w:t>设备报修</w:t>
      </w:r>
      <w:r>
        <w:rPr>
          <w:rFonts w:hint="eastAsia" w:ascii="仿宋_GB2312" w:hAnsi="宋体" w:eastAsia="仿宋_GB2312"/>
          <w:sz w:val="24"/>
        </w:rPr>
        <w:t>、</w:t>
      </w:r>
      <w:r>
        <w:rPr>
          <w:rFonts w:hint="eastAsia" w:ascii="仿宋_GB2312" w:hAnsi="宋体" w:eastAsia="仿宋_GB2312"/>
          <w:sz w:val="24"/>
          <w:lang w:eastAsia="zh-Hans"/>
        </w:rPr>
        <w:t>维护</w:t>
      </w:r>
      <w:r>
        <w:rPr>
          <w:rFonts w:hint="eastAsia" w:ascii="仿宋_GB2312" w:hAnsi="宋体" w:eastAsia="仿宋_GB2312"/>
          <w:sz w:val="24"/>
        </w:rPr>
        <w:t>、</w:t>
      </w:r>
      <w:r>
        <w:rPr>
          <w:rFonts w:hint="eastAsia" w:ascii="仿宋_GB2312" w:hAnsi="宋体" w:eastAsia="仿宋_GB2312"/>
          <w:sz w:val="24"/>
          <w:lang w:eastAsia="zh-Hans"/>
        </w:rPr>
        <w:t>设备二维码管理</w:t>
      </w:r>
      <w:r>
        <w:rPr>
          <w:rFonts w:hint="eastAsia" w:ascii="仿宋_GB2312" w:hAnsi="宋体" w:eastAsia="仿宋_GB2312"/>
          <w:sz w:val="24"/>
        </w:rPr>
        <w:t>、</w:t>
      </w:r>
      <w:r>
        <w:rPr>
          <w:rFonts w:hint="eastAsia" w:ascii="仿宋_GB2312" w:hAnsi="宋体" w:eastAsia="仿宋_GB2312"/>
          <w:sz w:val="24"/>
          <w:lang w:eastAsia="zh-Hans"/>
        </w:rPr>
        <w:t>客服等功能</w:t>
      </w:r>
      <w:r>
        <w:rPr>
          <w:rFonts w:ascii="仿宋_GB2312" w:hAnsi="宋体" w:eastAsia="仿宋_GB2312"/>
          <w:sz w:val="24"/>
          <w:lang w:eastAsia="zh-Hans"/>
        </w:rPr>
        <w:t>。</w:t>
      </w:r>
    </w:p>
    <w:p>
      <w:pPr>
        <w:snapToGrid w:val="0"/>
        <w:spacing w:line="360" w:lineRule="auto"/>
        <w:rPr>
          <w:rFonts w:ascii="仿宋_GB2312" w:hAnsi="宋体" w:eastAsia="仿宋_GB2312"/>
          <w:bCs/>
          <w:sz w:val="24"/>
        </w:rPr>
      </w:pPr>
      <w:r>
        <w:rPr>
          <w:rFonts w:ascii="仿宋_GB2312" w:hAnsi="宋体" w:eastAsia="仿宋_GB2312"/>
          <w:sz w:val="24"/>
          <w:lang w:eastAsia="zh-Hans"/>
        </w:rPr>
        <w:t xml:space="preserve">     </w:t>
      </w:r>
      <w:r>
        <w:rPr>
          <w:rFonts w:hint="eastAsia" w:ascii="仿宋_GB2312" w:hAnsi="宋体" w:eastAsia="仿宋_GB2312"/>
          <w:sz w:val="24"/>
          <w:lang w:eastAsia="zh-Hans"/>
        </w:rPr>
        <w:t>详见附件一</w:t>
      </w:r>
      <w:r>
        <w:rPr>
          <w:rFonts w:ascii="仿宋_GB2312" w:hAnsi="宋体" w:eastAsia="仿宋_GB2312"/>
          <w:sz w:val="24"/>
          <w:lang w:eastAsia="zh-Hans"/>
        </w:rPr>
        <w:t>：</w:t>
      </w:r>
      <w:r>
        <w:rPr>
          <w:rFonts w:hint="eastAsia" w:ascii="仿宋_GB2312" w:hAnsi="宋体" w:eastAsia="仿宋_GB2312"/>
          <w:bCs/>
          <w:sz w:val="24"/>
        </w:rPr>
        <w:t>可穿戴设备综合管理系统</w:t>
      </w:r>
      <w:r>
        <w:rPr>
          <w:rFonts w:hint="eastAsia" w:ascii="仿宋_GB2312" w:hAnsi="宋体" w:eastAsia="仿宋_GB2312"/>
          <w:bCs/>
          <w:sz w:val="24"/>
          <w:lang w:eastAsia="zh-Hans"/>
        </w:rPr>
        <w:t>功能规划</w:t>
      </w:r>
      <w:r>
        <w:rPr>
          <w:rFonts w:hint="eastAsia" w:ascii="仿宋_GB2312" w:hAnsi="宋体" w:eastAsia="仿宋_GB2312"/>
          <w:bCs/>
          <w:sz w:val="24"/>
        </w:rPr>
        <w:t>。</w:t>
      </w:r>
    </w:p>
    <w:p>
      <w:pPr>
        <w:spacing w:after="78" w:line="360" w:lineRule="auto"/>
        <w:ind w:firstLine="241" w:firstLineChars="100"/>
        <w:outlineLvl w:val="1"/>
        <w:rPr>
          <w:rFonts w:ascii="仿宋_GB2312" w:hAnsi="宋体" w:eastAsia="仿宋_GB2312"/>
          <w:b/>
          <w:bCs/>
          <w:sz w:val="24"/>
        </w:rPr>
      </w:pPr>
      <w:r>
        <w:rPr>
          <w:rFonts w:ascii="仿宋_GB2312" w:hAnsi="宋体" w:eastAsia="仿宋_GB2312"/>
          <w:b/>
          <w:bCs/>
          <w:sz w:val="24"/>
          <w:lang w:eastAsia="zh-Hans"/>
        </w:rPr>
        <w:t xml:space="preserve"> </w:t>
      </w:r>
      <w:bookmarkStart w:id="15" w:name="_Toc99482677"/>
      <w:r>
        <w:rPr>
          <w:rFonts w:hint="eastAsia" w:ascii="仿宋_GB2312" w:hAnsi="宋体" w:eastAsia="仿宋_GB2312"/>
          <w:b/>
          <w:bCs/>
          <w:sz w:val="24"/>
          <w:lang w:eastAsia="zh-Hans"/>
        </w:rPr>
        <w:t>（三）项目最高限价</w:t>
      </w:r>
      <w:r>
        <w:rPr>
          <w:rFonts w:hint="eastAsia" w:ascii="仿宋_GB2312" w:hAnsi="宋体" w:eastAsia="仿宋_GB2312"/>
          <w:b/>
          <w:bCs/>
          <w:sz w:val="24"/>
        </w:rPr>
        <w:t>：</w:t>
      </w:r>
      <w:bookmarkEnd w:id="15"/>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人民币</w:t>
      </w:r>
      <w:r>
        <w:rPr>
          <w:rFonts w:ascii="仿宋_GB2312" w:hAnsi="宋体" w:eastAsia="仿宋_GB2312"/>
          <w:sz w:val="24"/>
        </w:rPr>
        <w:t xml:space="preserve"> 50 万元</w:t>
      </w:r>
      <w:r>
        <w:rPr>
          <w:rFonts w:hint="eastAsia" w:ascii="仿宋_GB2312" w:hAnsi="宋体" w:eastAsia="仿宋_GB2312"/>
          <w:sz w:val="24"/>
        </w:rPr>
        <w:t>。</w:t>
      </w:r>
    </w:p>
    <w:p>
      <w:pPr>
        <w:spacing w:after="78" w:line="360" w:lineRule="auto"/>
        <w:ind w:firstLine="472" w:firstLineChars="196"/>
        <w:outlineLvl w:val="1"/>
        <w:rPr>
          <w:rFonts w:ascii="仿宋_GB2312" w:hAnsi="宋体" w:eastAsia="仿宋_GB2312"/>
          <w:b/>
          <w:bCs/>
          <w:sz w:val="24"/>
          <w:lang w:eastAsia="zh-Hans"/>
        </w:rPr>
      </w:pPr>
      <w:bookmarkStart w:id="16" w:name="_Toc906013912_WPSOffice_Level2"/>
      <w:bookmarkStart w:id="17" w:name="_Toc99482678"/>
      <w:r>
        <w:rPr>
          <w:rFonts w:ascii="仿宋_GB2312" w:hAnsi="宋体" w:eastAsia="仿宋_GB2312"/>
          <w:b/>
          <w:bCs/>
          <w:sz w:val="24"/>
          <w:lang w:eastAsia="zh-Hans"/>
        </w:rPr>
        <w:t>（</w:t>
      </w:r>
      <w:r>
        <w:rPr>
          <w:rFonts w:hint="eastAsia" w:ascii="仿宋_GB2312" w:hAnsi="宋体" w:eastAsia="仿宋_GB2312"/>
          <w:b/>
          <w:bCs/>
          <w:sz w:val="24"/>
          <w:lang w:eastAsia="zh-Hans"/>
        </w:rPr>
        <w:t>四</w:t>
      </w:r>
      <w:r>
        <w:rPr>
          <w:rFonts w:ascii="仿宋_GB2312" w:hAnsi="宋体" w:eastAsia="仿宋_GB2312"/>
          <w:b/>
          <w:bCs/>
          <w:sz w:val="24"/>
          <w:lang w:eastAsia="zh-Hans"/>
        </w:rPr>
        <w:t>）</w:t>
      </w:r>
      <w:r>
        <w:rPr>
          <w:rFonts w:hint="eastAsia" w:ascii="仿宋_GB2312" w:hAnsi="宋体" w:eastAsia="仿宋_GB2312"/>
          <w:b/>
          <w:bCs/>
          <w:sz w:val="24"/>
          <w:lang w:eastAsia="zh-Hans"/>
        </w:rPr>
        <w:t>服务期</w:t>
      </w:r>
      <w:bookmarkEnd w:id="16"/>
      <w:bookmarkEnd w:id="17"/>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收到遴选结果通知后</w:t>
      </w:r>
      <w:r>
        <w:rPr>
          <w:rFonts w:ascii="仿宋_GB2312" w:hAnsi="宋体" w:eastAsia="仿宋_GB2312"/>
          <w:sz w:val="24"/>
        </w:rPr>
        <w:t>5</w:t>
      </w:r>
      <w:r>
        <w:rPr>
          <w:rFonts w:hint="eastAsia" w:ascii="仿宋_GB2312" w:hAnsi="宋体" w:eastAsia="仿宋_GB2312"/>
          <w:sz w:val="24"/>
        </w:rPr>
        <w:t>天内完成合同内容拟写并交付采购人审核，并按合同要求完成服务。</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本项目的总工期不超过</w:t>
      </w:r>
      <w:r>
        <w:rPr>
          <w:rFonts w:ascii="仿宋_GB2312" w:hAnsi="宋体" w:eastAsia="仿宋_GB2312"/>
          <w:sz w:val="24"/>
        </w:rPr>
        <w:t>90</w:t>
      </w:r>
      <w:r>
        <w:rPr>
          <w:rFonts w:hint="eastAsia" w:ascii="仿宋_GB2312" w:hAnsi="宋体" w:eastAsia="仿宋_GB2312"/>
          <w:sz w:val="24"/>
        </w:rPr>
        <w:t>个日历天，开工日期以开工报告为准。</w:t>
      </w:r>
    </w:p>
    <w:p>
      <w:pPr>
        <w:spacing w:after="78" w:line="360" w:lineRule="auto"/>
        <w:ind w:firstLine="472" w:firstLineChars="196"/>
        <w:outlineLvl w:val="1"/>
        <w:rPr>
          <w:rFonts w:ascii="仿宋_GB2312" w:hAnsi="宋体" w:eastAsia="仿宋_GB2312"/>
          <w:b/>
          <w:bCs/>
          <w:sz w:val="24"/>
          <w:lang w:eastAsia="zh-Hans"/>
        </w:rPr>
      </w:pPr>
      <w:bookmarkStart w:id="18" w:name="_Toc1716761754_WPSOffice_Level2"/>
      <w:bookmarkStart w:id="19" w:name="_Toc99482679"/>
      <w:r>
        <w:rPr>
          <w:rFonts w:ascii="仿宋_GB2312" w:hAnsi="宋体" w:eastAsia="仿宋_GB2312"/>
          <w:b/>
          <w:bCs/>
          <w:sz w:val="24"/>
          <w:lang w:eastAsia="zh-Hans"/>
        </w:rPr>
        <w:t>（</w:t>
      </w:r>
      <w:r>
        <w:rPr>
          <w:rFonts w:hint="eastAsia" w:ascii="仿宋_GB2312" w:hAnsi="宋体" w:eastAsia="仿宋_GB2312"/>
          <w:b/>
          <w:bCs/>
          <w:sz w:val="24"/>
        </w:rPr>
        <w:t>五</w:t>
      </w:r>
      <w:r>
        <w:rPr>
          <w:rFonts w:ascii="仿宋_GB2312" w:hAnsi="宋体" w:eastAsia="仿宋_GB2312"/>
          <w:b/>
          <w:bCs/>
          <w:sz w:val="24"/>
          <w:lang w:eastAsia="zh-Hans"/>
        </w:rPr>
        <w:t>）</w:t>
      </w:r>
      <w:r>
        <w:rPr>
          <w:rFonts w:hint="eastAsia" w:ascii="仿宋_GB2312" w:hAnsi="宋体" w:eastAsia="仿宋_GB2312"/>
          <w:b/>
          <w:bCs/>
          <w:sz w:val="24"/>
          <w:lang w:eastAsia="zh-Hans"/>
        </w:rPr>
        <w:t>提供服务地点</w:t>
      </w:r>
      <w:bookmarkEnd w:id="18"/>
      <w:bookmarkEnd w:id="19"/>
    </w:p>
    <w:p>
      <w:pPr>
        <w:snapToGrid w:val="0"/>
        <w:spacing w:line="360" w:lineRule="auto"/>
        <w:ind w:firstLine="480" w:firstLineChars="200"/>
        <w:rPr>
          <w:rFonts w:ascii="宋体" w:hAnsi="宋体" w:cs="宋体"/>
          <w:sz w:val="24"/>
        </w:rPr>
      </w:pPr>
      <w:r>
        <w:rPr>
          <w:rFonts w:hint="eastAsia" w:ascii="仿宋_GB2312" w:hAnsi="宋体" w:eastAsia="仿宋_GB2312"/>
          <w:sz w:val="24"/>
        </w:rPr>
        <w:t>上海国际人类表型组研究院采购人指定的地点。</w:t>
      </w:r>
    </w:p>
    <w:p>
      <w:pPr>
        <w:spacing w:after="78" w:line="360" w:lineRule="auto"/>
        <w:ind w:firstLine="472" w:firstLineChars="196"/>
        <w:outlineLvl w:val="1"/>
        <w:rPr>
          <w:rFonts w:ascii="仿宋_GB2312" w:hAnsi="宋体" w:eastAsia="仿宋_GB2312"/>
          <w:b/>
          <w:bCs/>
          <w:sz w:val="24"/>
        </w:rPr>
      </w:pPr>
      <w:bookmarkStart w:id="20" w:name="_Toc24518386_WPSOffice_Level2"/>
      <w:bookmarkStart w:id="21" w:name="_Toc99482680"/>
      <w:r>
        <w:rPr>
          <w:rFonts w:ascii="仿宋_GB2312" w:hAnsi="宋体" w:eastAsia="仿宋_GB2312"/>
          <w:b/>
          <w:bCs/>
          <w:sz w:val="24"/>
          <w:lang w:eastAsia="zh-Hans"/>
        </w:rPr>
        <w:t>（</w:t>
      </w:r>
      <w:r>
        <w:rPr>
          <w:rFonts w:hint="eastAsia" w:ascii="仿宋_GB2312" w:hAnsi="宋体" w:eastAsia="仿宋_GB2312"/>
          <w:b/>
          <w:bCs/>
          <w:sz w:val="24"/>
        </w:rPr>
        <w:t>六</w:t>
      </w:r>
      <w:r>
        <w:rPr>
          <w:rFonts w:ascii="仿宋_GB2312" w:hAnsi="宋体" w:eastAsia="仿宋_GB2312"/>
          <w:b/>
          <w:bCs/>
          <w:sz w:val="24"/>
          <w:lang w:eastAsia="zh-Hans"/>
        </w:rPr>
        <w:t>）</w:t>
      </w:r>
      <w:r>
        <w:rPr>
          <w:rFonts w:hint="eastAsia" w:ascii="仿宋_GB2312" w:hAnsi="宋体" w:eastAsia="仿宋_GB2312"/>
          <w:b/>
          <w:bCs/>
          <w:sz w:val="24"/>
          <w:lang w:eastAsia="zh-Hans"/>
        </w:rPr>
        <w:t>质量和技术要求</w:t>
      </w:r>
      <w:bookmarkEnd w:id="20"/>
      <w:bookmarkEnd w:id="21"/>
    </w:p>
    <w:p>
      <w:pPr>
        <w:snapToGrid w:val="0"/>
        <w:spacing w:line="360" w:lineRule="auto"/>
        <w:ind w:firstLine="480" w:firstLineChars="200"/>
        <w:rPr>
          <w:rFonts w:ascii="仿宋_GB2312" w:hAnsi="宋体" w:eastAsia="仿宋_GB2312"/>
          <w:sz w:val="24"/>
        </w:rPr>
      </w:pPr>
      <w:bookmarkStart w:id="22" w:name="_Toc648399447_WPSOffice_Level2"/>
      <w:r>
        <w:rPr>
          <w:rFonts w:hint="eastAsia" w:ascii="仿宋_GB2312" w:hAnsi="宋体" w:eastAsia="仿宋_GB2312"/>
          <w:sz w:val="24"/>
        </w:rPr>
        <w:t>1、系统技术要求</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前端： bootstrap、VUE</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后端：JAVA</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核心框架： Spring boot</w:t>
      </w:r>
      <w:r>
        <w:rPr>
          <w:rFonts w:ascii="仿宋_GB2312" w:hAnsi="宋体" w:eastAsia="仿宋_GB2312"/>
          <w:sz w:val="24"/>
        </w:rPr>
        <w:t xml:space="preserve"> </w:t>
      </w:r>
      <w:r>
        <w:rPr>
          <w:rFonts w:hint="eastAsia" w:ascii="仿宋_GB2312" w:hAnsi="宋体" w:eastAsia="仿宋_GB2312"/>
          <w:sz w:val="24"/>
        </w:rPr>
        <w:t>+</w:t>
      </w:r>
      <w:r>
        <w:rPr>
          <w:rFonts w:ascii="仿宋_GB2312" w:hAnsi="宋体" w:eastAsia="仿宋_GB2312"/>
          <w:sz w:val="24"/>
        </w:rPr>
        <w:t xml:space="preserve"> </w:t>
      </w:r>
      <w:r>
        <w:rPr>
          <w:rFonts w:hint="eastAsia" w:ascii="仿宋_GB2312" w:hAnsi="宋体" w:eastAsia="仿宋_GB2312"/>
          <w:sz w:val="24"/>
        </w:rPr>
        <w:t>Framework +</w:t>
      </w:r>
      <w:r>
        <w:rPr>
          <w:rFonts w:ascii="仿宋_GB2312" w:hAnsi="宋体" w:eastAsia="仿宋_GB2312"/>
          <w:sz w:val="24"/>
        </w:rPr>
        <w:t xml:space="preserve"> </w:t>
      </w:r>
      <w:r>
        <w:rPr>
          <w:rFonts w:hint="eastAsia" w:ascii="仿宋_GB2312" w:hAnsi="宋体" w:eastAsia="仿宋_GB2312"/>
          <w:sz w:val="24"/>
        </w:rPr>
        <w:t>Shiro</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缓存：Redis</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负载均衡：Nginx</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数据库：Mysql 5.7及以上</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安全框架：spring Security。</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系统架构：基于Spring boot架构体系，分布式设计，系统易于开发和扩展，设计要求：每个功能之间相互独立，尽量减少耦合；每个功能是高可用、幂等性；服务可部署多个节点，可自动扩展；服务之间通过统一注册、接口调用的方式进行通讯，每个功能快独立开发，独立迭代。具备完善的二次开发接口及技术开发文档，不得做任何底层限制性加密，便于系统二次开发和改进。</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2、系统质量要求</w:t>
      </w:r>
      <w:bookmarkEnd w:id="22"/>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1）基本性能指标</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查询系统等响应时间小于</w:t>
      </w:r>
      <w:r>
        <w:rPr>
          <w:rFonts w:ascii="仿宋_GB2312" w:hAnsi="宋体" w:eastAsia="仿宋_GB2312"/>
          <w:sz w:val="24"/>
        </w:rPr>
        <w:t>2</w:t>
      </w:r>
      <w:r>
        <w:rPr>
          <w:rFonts w:hint="eastAsia" w:ascii="仿宋_GB2312" w:hAnsi="宋体" w:eastAsia="仿宋_GB2312"/>
          <w:sz w:val="24"/>
        </w:rPr>
        <w:t>秒</w:t>
      </w:r>
      <w:r>
        <w:rPr>
          <w:rFonts w:ascii="仿宋_GB2312" w:hAnsi="宋体" w:eastAsia="仿宋_GB2312"/>
          <w:sz w:val="24"/>
        </w:rPr>
        <w:t>。</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在网络稳定的环境下操作性界面单一操作的系统响应时间小于</w:t>
      </w:r>
      <w:r>
        <w:rPr>
          <w:rFonts w:ascii="仿宋_GB2312" w:hAnsi="宋体" w:eastAsia="仿宋_GB2312"/>
          <w:sz w:val="24"/>
        </w:rPr>
        <w:t>2</w:t>
      </w:r>
      <w:r>
        <w:rPr>
          <w:rFonts w:hint="eastAsia" w:ascii="仿宋_GB2312" w:hAnsi="宋体" w:eastAsia="仿宋_GB2312"/>
          <w:sz w:val="24"/>
        </w:rPr>
        <w:t>秒</w:t>
      </w:r>
      <w:r>
        <w:rPr>
          <w:rFonts w:ascii="仿宋_GB2312" w:hAnsi="宋体" w:eastAsia="仿宋_GB2312"/>
          <w:sz w:val="24"/>
        </w:rPr>
        <w:t>。</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秒级并发数大于</w:t>
      </w:r>
      <w:r>
        <w:rPr>
          <w:rFonts w:ascii="仿宋_GB2312" w:hAnsi="宋体" w:eastAsia="仿宋_GB2312"/>
          <w:sz w:val="24"/>
        </w:rPr>
        <w:t>2000笔</w:t>
      </w:r>
      <w:r>
        <w:rPr>
          <w:rFonts w:hint="eastAsia" w:ascii="仿宋_GB2312" w:hAnsi="宋体" w:eastAsia="仿宋_GB2312"/>
          <w:sz w:val="24"/>
        </w:rPr>
        <w:t>/秒</w:t>
      </w:r>
      <w:r>
        <w:rPr>
          <w:rFonts w:ascii="仿宋_GB2312" w:hAnsi="宋体" w:eastAsia="仿宋_GB2312"/>
          <w:sz w:val="24"/>
        </w:rPr>
        <w:t xml:space="preserve">。 </w:t>
      </w:r>
    </w:p>
    <w:p>
      <w:pPr>
        <w:snapToGrid w:val="0"/>
        <w:spacing w:line="360" w:lineRule="auto"/>
        <w:ind w:firstLine="480" w:firstLineChars="200"/>
        <w:rPr>
          <w:rFonts w:ascii="仿宋_GB2312" w:hAnsi="宋体" w:eastAsia="仿宋_GB2312"/>
          <w:sz w:val="24"/>
        </w:rPr>
      </w:pPr>
      <w:r>
        <w:rPr>
          <w:rFonts w:ascii="仿宋_GB2312" w:hAnsi="宋体" w:eastAsia="仿宋_GB2312"/>
          <w:sz w:val="24"/>
        </w:rPr>
        <w:t>支持用户数量千万级</w:t>
      </w:r>
      <w:r>
        <w:rPr>
          <w:rFonts w:hint="eastAsia" w:ascii="仿宋_GB2312" w:hAnsi="宋体" w:eastAsia="仿宋_GB2312"/>
          <w:sz w:val="24"/>
        </w:rPr>
        <w:t>。</w:t>
      </w:r>
      <w:r>
        <w:rPr>
          <w:rFonts w:ascii="仿宋_GB2312" w:hAnsi="宋体" w:eastAsia="仿宋_GB2312"/>
          <w:sz w:val="24"/>
        </w:rPr>
        <w:t xml:space="preserve"> </w:t>
      </w:r>
    </w:p>
    <w:p>
      <w:pPr>
        <w:snapToGrid w:val="0"/>
        <w:spacing w:line="360" w:lineRule="auto"/>
        <w:ind w:firstLine="480" w:firstLineChars="200"/>
        <w:rPr>
          <w:rFonts w:ascii="仿宋_GB2312" w:hAnsi="宋体" w:eastAsia="仿宋_GB2312"/>
          <w:sz w:val="24"/>
        </w:rPr>
      </w:pPr>
      <w:r>
        <w:rPr>
          <w:rFonts w:ascii="仿宋_GB2312" w:hAnsi="宋体" w:eastAsia="仿宋_GB2312"/>
          <w:sz w:val="24"/>
        </w:rPr>
        <w:t xml:space="preserve"> </w:t>
      </w:r>
      <w:r>
        <w:rPr>
          <w:rFonts w:hint="eastAsia" w:ascii="仿宋_GB2312" w:hAnsi="宋体" w:eastAsia="仿宋_GB2312"/>
          <w:sz w:val="24"/>
        </w:rPr>
        <w:t>系统日均订单可支持百万级以上。</w:t>
      </w:r>
      <w:r>
        <w:rPr>
          <w:rFonts w:ascii="仿宋_GB2312" w:hAnsi="宋体" w:eastAsia="仿宋_GB2312"/>
          <w:sz w:val="24"/>
        </w:rPr>
        <w:t xml:space="preserve">  </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2）稳定性和可靠性</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系统应提供</w:t>
      </w:r>
      <w:r>
        <w:rPr>
          <w:rFonts w:ascii="仿宋_GB2312" w:hAnsi="宋体" w:eastAsia="仿宋_GB2312"/>
          <w:sz w:val="24"/>
        </w:rPr>
        <w:t>7*24</w:t>
      </w:r>
      <w:r>
        <w:rPr>
          <w:rFonts w:hint="eastAsia" w:ascii="仿宋_GB2312" w:hAnsi="宋体" w:eastAsia="仿宋_GB2312"/>
          <w:sz w:val="24"/>
        </w:rPr>
        <w:t>小时的连续运行能力</w:t>
      </w:r>
      <w:r>
        <w:rPr>
          <w:rFonts w:ascii="仿宋_GB2312" w:hAnsi="宋体" w:eastAsia="仿宋_GB2312"/>
          <w:sz w:val="24"/>
        </w:rPr>
        <w:t>。</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系统应具备高于</w:t>
      </w:r>
      <w:r>
        <w:rPr>
          <w:rFonts w:ascii="仿宋_GB2312" w:hAnsi="宋体" w:eastAsia="仿宋_GB2312"/>
          <w:sz w:val="24"/>
        </w:rPr>
        <w:t>99</w:t>
      </w:r>
      <w:r>
        <w:rPr>
          <w:rFonts w:hint="eastAsia" w:ascii="仿宋_GB2312" w:hAnsi="宋体" w:eastAsia="仿宋_GB2312"/>
          <w:sz w:val="24"/>
        </w:rPr>
        <w:t>.</w:t>
      </w:r>
      <w:r>
        <w:rPr>
          <w:rFonts w:ascii="仿宋_GB2312" w:hAnsi="宋体" w:eastAsia="仿宋_GB2312"/>
          <w:sz w:val="24"/>
        </w:rPr>
        <w:t>9%</w:t>
      </w:r>
      <w:r>
        <w:rPr>
          <w:rFonts w:hint="eastAsia" w:ascii="仿宋_GB2312" w:hAnsi="宋体" w:eastAsia="仿宋_GB2312"/>
          <w:sz w:val="24"/>
        </w:rPr>
        <w:t>的高可用性</w:t>
      </w:r>
      <w:r>
        <w:rPr>
          <w:rFonts w:ascii="仿宋_GB2312" w:hAnsi="宋体" w:eastAsia="仿宋_GB2312"/>
          <w:sz w:val="24"/>
        </w:rPr>
        <w:t>。</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数据应该正确的处理、传送、存放，不允许存在数据丢失现象。</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避免不安全对象的直接引用，要求对产品代码有安全规范要求；对于引用第三方软件需要明确告知、登记及报批，并避免引用存在安全脆弱的组件</w:t>
      </w:r>
      <w:r>
        <w:rPr>
          <w:rFonts w:ascii="仿宋_GB2312" w:hAnsi="宋体" w:eastAsia="仿宋_GB2312"/>
          <w:sz w:val="24"/>
        </w:rPr>
        <w:t>。</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增加输入数据验证安全，对密码及其它需求中明确指定的数据内容进行加密。对输入数据进行关键字过滤或转义以进行预防。</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3）易维护性要求</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系统应具有软件</w:t>
      </w:r>
      <w:r>
        <w:rPr>
          <w:rFonts w:ascii="仿宋_GB2312" w:hAnsi="宋体" w:eastAsia="仿宋_GB2312"/>
          <w:sz w:val="24"/>
        </w:rPr>
        <w:t>，</w:t>
      </w:r>
      <w:r>
        <w:rPr>
          <w:rFonts w:hint="eastAsia" w:ascii="仿宋_GB2312" w:hAnsi="宋体" w:eastAsia="仿宋_GB2312"/>
          <w:sz w:val="24"/>
        </w:rPr>
        <w:t>硬件故障在线恢复的能力</w:t>
      </w:r>
      <w:r>
        <w:rPr>
          <w:rFonts w:ascii="仿宋_GB2312" w:hAnsi="宋体" w:eastAsia="仿宋_GB2312"/>
          <w:sz w:val="24"/>
        </w:rPr>
        <w:t>。</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故障平均修复时间</w:t>
      </w:r>
      <w:r>
        <w:rPr>
          <w:rFonts w:ascii="仿宋_GB2312" w:hAnsi="宋体" w:eastAsia="仿宋_GB2312"/>
          <w:sz w:val="24"/>
        </w:rPr>
        <w:t>MTTR ≤ 60Min。</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系统应该易分析性、易改变，系统设计结构合理。程序注释应有助于对程序的阅读理解，注释内容要清楚、明了，含义准确，防止注释二义性，注释量不少于10%。</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程序块要采用缩进风格编写，缩进的空格可根据实际情况进行调整，不允许使用TAB健，总的原则是使代码清晰可读。</w:t>
      </w:r>
    </w:p>
    <w:p>
      <w:pPr>
        <w:snapToGrid w:val="0"/>
        <w:spacing w:line="360" w:lineRule="auto"/>
        <w:ind w:firstLine="480" w:firstLineChars="200"/>
        <w:rPr>
          <w:rFonts w:ascii="仿宋_GB2312" w:hAnsi="宋体" w:eastAsia="仿宋_GB2312"/>
          <w:sz w:val="24"/>
        </w:rPr>
      </w:pPr>
      <w:bookmarkStart w:id="23" w:name="_Toc492373549"/>
      <w:bookmarkStart w:id="24" w:name="_Toc224385869"/>
      <w:r>
        <w:rPr>
          <w:rFonts w:ascii="仿宋_GB2312" w:hAnsi="宋体" w:eastAsia="仿宋_GB2312"/>
          <w:sz w:val="24"/>
        </w:rPr>
        <w:t>4</w:t>
      </w:r>
      <w:r>
        <w:rPr>
          <w:rFonts w:hint="eastAsia" w:ascii="仿宋_GB2312" w:hAnsi="宋体" w:eastAsia="仿宋_GB2312"/>
          <w:sz w:val="24"/>
        </w:rPr>
        <w:t>）易扩充性</w:t>
      </w:r>
      <w:bookmarkEnd w:id="23"/>
      <w:bookmarkEnd w:id="24"/>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系统的结构设计应该灵活，便于系统的扩充。程序的粒度设计应合理，接口清晰，具有良好的内聚性及低的耦合性。</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不允许存在一个程序调用另外一个程序时，由于设计的不合理，造成调用一系列程序的结果，造成系统结构纠缠不清。</w:t>
      </w:r>
    </w:p>
    <w:p>
      <w:pPr>
        <w:snapToGrid w:val="0"/>
        <w:spacing w:line="360" w:lineRule="auto"/>
        <w:ind w:firstLine="480" w:firstLineChars="200"/>
        <w:rPr>
          <w:rFonts w:ascii="仿宋_GB2312" w:hAnsi="宋体" w:eastAsia="仿宋_GB2312"/>
          <w:sz w:val="24"/>
        </w:rPr>
      </w:pPr>
      <w:bookmarkStart w:id="25" w:name="_Toc224385871"/>
      <w:bookmarkStart w:id="26" w:name="_Toc492373551"/>
      <w:r>
        <w:rPr>
          <w:rFonts w:ascii="仿宋_GB2312" w:hAnsi="宋体" w:eastAsia="仿宋_GB2312"/>
          <w:sz w:val="24"/>
        </w:rPr>
        <w:t>（5）</w:t>
      </w:r>
      <w:r>
        <w:rPr>
          <w:rFonts w:hint="eastAsia" w:ascii="仿宋_GB2312" w:hAnsi="宋体" w:eastAsia="仿宋_GB2312"/>
          <w:sz w:val="24"/>
        </w:rPr>
        <w:t>友好性</w:t>
      </w:r>
      <w:bookmarkEnd w:id="25"/>
      <w:bookmarkEnd w:id="26"/>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系统界面设计应该具有友好性，操作提示信息简单明了，易于操作。对于异常的操作动作应该具有明确的提示。</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整个界面的风格应该统一，界面美观、实用、大方。如果有特别业务需要，需要建立个性化的需求，需要评审通过后方可进行。</w:t>
      </w:r>
    </w:p>
    <w:p>
      <w:pPr>
        <w:spacing w:after="78" w:line="360" w:lineRule="auto"/>
        <w:ind w:firstLine="472" w:firstLineChars="196"/>
        <w:outlineLvl w:val="1"/>
        <w:rPr>
          <w:rFonts w:ascii="仿宋_GB2312" w:hAnsi="宋体" w:eastAsia="仿宋_GB2312"/>
          <w:b/>
          <w:bCs/>
          <w:sz w:val="24"/>
          <w:lang w:eastAsia="zh-Hans"/>
        </w:rPr>
      </w:pPr>
      <w:bookmarkStart w:id="27" w:name="_Toc99482681"/>
      <w:bookmarkStart w:id="28" w:name="_Toc1911136925_WPSOffice_Level2"/>
      <w:r>
        <w:rPr>
          <w:rFonts w:ascii="仿宋_GB2312" w:hAnsi="宋体" w:eastAsia="仿宋_GB2312"/>
          <w:b/>
          <w:bCs/>
          <w:sz w:val="24"/>
          <w:lang w:eastAsia="zh-Hans"/>
        </w:rPr>
        <w:t>（</w:t>
      </w:r>
      <w:r>
        <w:rPr>
          <w:rFonts w:hint="eastAsia" w:ascii="仿宋_GB2312" w:hAnsi="宋体" w:eastAsia="仿宋_GB2312"/>
          <w:b/>
          <w:bCs/>
          <w:sz w:val="24"/>
        </w:rPr>
        <w:t>七</w:t>
      </w:r>
      <w:r>
        <w:rPr>
          <w:rFonts w:ascii="仿宋_GB2312" w:hAnsi="宋体" w:eastAsia="仿宋_GB2312"/>
          <w:b/>
          <w:bCs/>
          <w:sz w:val="24"/>
          <w:lang w:eastAsia="zh-Hans"/>
        </w:rPr>
        <w:t>）</w:t>
      </w:r>
      <w:r>
        <w:rPr>
          <w:rFonts w:hint="eastAsia" w:ascii="仿宋_GB2312" w:hAnsi="宋体" w:eastAsia="仿宋_GB2312"/>
          <w:b/>
          <w:bCs/>
          <w:sz w:val="24"/>
          <w:lang w:eastAsia="zh-Hans"/>
        </w:rPr>
        <w:t>验收方式</w:t>
      </w:r>
      <w:bookmarkEnd w:id="27"/>
      <w:bookmarkEnd w:id="28"/>
    </w:p>
    <w:p>
      <w:pPr>
        <w:snapToGrid w:val="0"/>
        <w:spacing w:line="360" w:lineRule="auto"/>
        <w:ind w:firstLine="480" w:firstLineChars="200"/>
        <w:outlineLvl w:val="2"/>
        <w:rPr>
          <w:rFonts w:ascii="仿宋_GB2312" w:hAnsi="宋体" w:eastAsia="仿宋_GB2312"/>
          <w:sz w:val="24"/>
        </w:rPr>
      </w:pPr>
      <w:bookmarkStart w:id="29" w:name="_Toc1317480851_WPSOffice_Level2"/>
      <w:bookmarkStart w:id="30" w:name="_Toc99482682"/>
      <w:r>
        <w:rPr>
          <w:rFonts w:hint="eastAsia" w:ascii="仿宋_GB2312" w:hAnsi="宋体" w:eastAsia="仿宋_GB2312"/>
          <w:sz w:val="24"/>
        </w:rPr>
        <w:t>1</w:t>
      </w:r>
      <w:r>
        <w:rPr>
          <w:rFonts w:ascii="仿宋_GB2312" w:hAnsi="宋体" w:eastAsia="仿宋_GB2312"/>
          <w:sz w:val="24"/>
        </w:rPr>
        <w:t>、</w:t>
      </w:r>
      <w:r>
        <w:rPr>
          <w:rFonts w:hint="eastAsia" w:ascii="仿宋_GB2312" w:hAnsi="宋体" w:eastAsia="仿宋_GB2312"/>
          <w:sz w:val="24"/>
        </w:rPr>
        <w:t>验收依据</w:t>
      </w:r>
      <w:bookmarkEnd w:id="29"/>
      <w:bookmarkEnd w:id="30"/>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遴选通知书、遴选报价、遴选响应文件、</w:t>
      </w:r>
      <w:r>
        <w:rPr>
          <w:rFonts w:hint="eastAsia" w:ascii="仿宋_GB2312" w:hAnsi="宋体" w:eastAsia="仿宋_GB2312"/>
          <w:sz w:val="24"/>
          <w:lang w:eastAsia="zh-Hans"/>
        </w:rPr>
        <w:t>合同中关于系统交付标准的说明</w:t>
      </w:r>
      <w:r>
        <w:rPr>
          <w:rFonts w:hint="eastAsia" w:ascii="仿宋_GB2312" w:hAnsi="宋体" w:eastAsia="仿宋_GB2312"/>
          <w:sz w:val="24"/>
        </w:rPr>
        <w:t>，均为验收依据。</w:t>
      </w:r>
    </w:p>
    <w:p>
      <w:pPr>
        <w:snapToGrid w:val="0"/>
        <w:spacing w:line="360" w:lineRule="auto"/>
        <w:ind w:firstLine="360" w:firstLineChars="150"/>
        <w:outlineLvl w:val="2"/>
        <w:rPr>
          <w:rFonts w:ascii="仿宋_GB2312" w:hAnsi="宋体" w:eastAsia="仿宋_GB2312"/>
          <w:sz w:val="24"/>
        </w:rPr>
      </w:pPr>
      <w:bookmarkStart w:id="31" w:name="_Toc196778540_WPSOffice_Level2"/>
      <w:bookmarkStart w:id="32" w:name="_Toc99482683"/>
      <w:r>
        <w:rPr>
          <w:rFonts w:ascii="仿宋_GB2312" w:hAnsi="宋体" w:eastAsia="仿宋_GB2312"/>
          <w:sz w:val="24"/>
        </w:rPr>
        <w:t>2、</w:t>
      </w:r>
      <w:r>
        <w:rPr>
          <w:rFonts w:hint="eastAsia" w:ascii="仿宋_GB2312" w:hAnsi="宋体" w:eastAsia="仿宋_GB2312"/>
          <w:sz w:val="24"/>
        </w:rPr>
        <w:t>验收</w:t>
      </w:r>
      <w:bookmarkEnd w:id="31"/>
      <w:r>
        <w:rPr>
          <w:rFonts w:hint="eastAsia" w:ascii="仿宋_GB2312" w:hAnsi="宋体" w:eastAsia="仿宋_GB2312"/>
          <w:sz w:val="24"/>
          <w:lang w:eastAsia="zh-Hans"/>
        </w:rPr>
        <w:t>标准</w:t>
      </w:r>
      <w:bookmarkEnd w:id="32"/>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服务完成后由双方对照服务清单及技术要求进行验收。</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lang w:eastAsia="zh-Hans"/>
        </w:rPr>
        <w:t>验收内容包括</w:t>
      </w:r>
      <w:r>
        <w:rPr>
          <w:rFonts w:ascii="仿宋_GB2312" w:hAnsi="宋体" w:eastAsia="仿宋_GB2312"/>
          <w:sz w:val="24"/>
          <w:lang w:eastAsia="zh-Hans"/>
        </w:rPr>
        <w:t>：</w:t>
      </w:r>
      <w:r>
        <w:rPr>
          <w:rFonts w:hint="eastAsia" w:ascii="仿宋_GB2312" w:hAnsi="宋体" w:eastAsia="仿宋_GB2312"/>
          <w:sz w:val="24"/>
        </w:rPr>
        <w:t>《用户操作手册》、《数据库设计文档》、《系统详细设计文档》、《项目部署文档》、《项目源代码》、《接口信息文档》，</w:t>
      </w:r>
      <w:bookmarkStart w:id="33" w:name="_Toc565390296_WPSOffice_Level2"/>
      <w:r>
        <w:rPr>
          <w:rFonts w:hint="eastAsia" w:ascii="仿宋_GB2312" w:hAnsi="宋体" w:eastAsia="仿宋_GB2312"/>
          <w:sz w:val="24"/>
        </w:rPr>
        <w:t>《项目总结报告》。</w:t>
      </w:r>
    </w:p>
    <w:p>
      <w:pPr>
        <w:snapToGrid w:val="0"/>
        <w:spacing w:line="360" w:lineRule="auto"/>
        <w:ind w:firstLine="482" w:firstLineChars="200"/>
        <w:rPr>
          <w:rFonts w:ascii="仿宋_GB2312" w:hAnsi="宋体" w:eastAsia="仿宋_GB2312"/>
          <w:b/>
          <w:bCs/>
          <w:sz w:val="24"/>
          <w:lang w:eastAsia="zh-Hans"/>
        </w:rPr>
      </w:pPr>
      <w:r>
        <w:rPr>
          <w:rFonts w:ascii="仿宋_GB2312" w:hAnsi="宋体" w:eastAsia="仿宋_GB2312"/>
          <w:b/>
          <w:bCs/>
          <w:sz w:val="24"/>
          <w:lang w:eastAsia="zh-Hans"/>
        </w:rPr>
        <w:t>（</w:t>
      </w:r>
      <w:r>
        <w:rPr>
          <w:rFonts w:hint="eastAsia" w:ascii="仿宋_GB2312" w:hAnsi="宋体" w:eastAsia="仿宋_GB2312"/>
          <w:b/>
          <w:bCs/>
          <w:sz w:val="24"/>
        </w:rPr>
        <w:t>八</w:t>
      </w:r>
      <w:r>
        <w:rPr>
          <w:rFonts w:ascii="仿宋_GB2312" w:hAnsi="宋体" w:eastAsia="仿宋_GB2312"/>
          <w:b/>
          <w:bCs/>
          <w:sz w:val="24"/>
          <w:lang w:eastAsia="zh-Hans"/>
        </w:rPr>
        <w:t>）</w:t>
      </w:r>
      <w:r>
        <w:rPr>
          <w:rFonts w:hint="eastAsia" w:ascii="仿宋_GB2312" w:hAnsi="宋体" w:eastAsia="仿宋_GB2312"/>
          <w:b/>
          <w:bCs/>
          <w:sz w:val="24"/>
          <w:lang w:eastAsia="zh-Hans"/>
        </w:rPr>
        <w:t>售后服务要求</w:t>
      </w:r>
      <w:bookmarkEnd w:id="33"/>
    </w:p>
    <w:p>
      <w:pPr>
        <w:pStyle w:val="29"/>
        <w:numPr>
          <w:ilvl w:val="0"/>
          <w:numId w:val="3"/>
        </w:numPr>
        <w:spacing w:line="360" w:lineRule="auto"/>
        <w:ind w:left="420" w:leftChars="20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供应商应根据项目范围内的功能需求进行开发，不能遗漏功能，如有发现遗漏功能，上海国际人类表型组研究院有权要求供应商赔偿一定的违约金。</w:t>
      </w:r>
    </w:p>
    <w:p>
      <w:pPr>
        <w:pStyle w:val="29"/>
        <w:numPr>
          <w:ilvl w:val="0"/>
          <w:numId w:val="3"/>
        </w:numPr>
        <w:spacing w:line="360" w:lineRule="auto"/>
        <w:ind w:left="420" w:leftChars="20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本次投标供应商负责功能的使用培训，并提供培训方案和计划（包括培训内容，人员安排和计划，现场培训不少于2次</w:t>
      </w:r>
      <w:r>
        <w:rPr>
          <w:rFonts w:ascii="仿宋_GB2312" w:hAnsi="仿宋_GB2312" w:eastAsia="仿宋_GB2312" w:cs="仿宋_GB2312"/>
          <w:sz w:val="24"/>
          <w:szCs w:val="24"/>
        </w:rPr>
        <w:t>。</w:t>
      </w:r>
    </w:p>
    <w:p>
      <w:pPr>
        <w:pStyle w:val="29"/>
        <w:numPr>
          <w:ilvl w:val="0"/>
          <w:numId w:val="3"/>
        </w:numPr>
        <w:spacing w:line="360" w:lineRule="auto"/>
        <w:ind w:left="420" w:leftChars="20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本次投标供应商应承担系统的部署调试工作，同时包括</w:t>
      </w:r>
      <w:r>
        <w:rPr>
          <w:rFonts w:ascii="仿宋_GB2312" w:hAnsi="仿宋_GB2312" w:eastAsia="仿宋_GB2312" w:cs="仿宋_GB2312"/>
          <w:sz w:val="24"/>
          <w:szCs w:val="24"/>
        </w:rPr>
        <w:t>12个月</w:t>
      </w:r>
      <w:r>
        <w:rPr>
          <w:rFonts w:hint="eastAsia" w:ascii="仿宋_GB2312" w:hAnsi="仿宋_GB2312" w:eastAsia="仿宋_GB2312" w:cs="仿宋_GB2312"/>
          <w:sz w:val="24"/>
          <w:szCs w:val="24"/>
        </w:rPr>
        <w:t>免费</w:t>
      </w:r>
      <w:r>
        <w:rPr>
          <w:rFonts w:hint="eastAsia" w:ascii="仿宋_GB2312" w:hAnsi="仿宋_GB2312" w:eastAsia="仿宋_GB2312" w:cs="仿宋_GB2312"/>
          <w:sz w:val="24"/>
          <w:szCs w:val="24"/>
          <w:lang w:eastAsia="zh-Hans"/>
        </w:rPr>
        <w:t>售后服务和系统维护</w:t>
      </w:r>
      <w:r>
        <w:rPr>
          <w:rFonts w:hint="eastAsia" w:ascii="仿宋_GB2312" w:hAnsi="仿宋_GB2312" w:eastAsia="仿宋_GB2312" w:cs="仿宋_GB2312"/>
          <w:sz w:val="24"/>
          <w:szCs w:val="24"/>
        </w:rPr>
        <w:t>。</w:t>
      </w:r>
    </w:p>
    <w:p>
      <w:pPr>
        <w:pStyle w:val="29"/>
        <w:numPr>
          <w:ilvl w:val="0"/>
          <w:numId w:val="3"/>
        </w:numPr>
        <w:spacing w:line="360" w:lineRule="auto"/>
        <w:ind w:left="420" w:leftChars="200" w:firstLineChars="0"/>
        <w:rPr>
          <w:rFonts w:ascii="宋体" w:hAnsi="宋体"/>
          <w:sz w:val="24"/>
          <w:szCs w:val="24"/>
        </w:rPr>
      </w:pPr>
      <w:r>
        <w:rPr>
          <w:rFonts w:hint="eastAsia" w:ascii="仿宋_GB2312" w:hAnsi="仿宋_GB2312" w:eastAsia="仿宋_GB2312" w:cs="仿宋_GB2312"/>
          <w:sz w:val="24"/>
          <w:szCs w:val="24"/>
        </w:rPr>
        <w:t>本次投标供应商须承诺对于系统维保要求60分钟内响应，24小时内提供服务。</w:t>
      </w:r>
    </w:p>
    <w:p>
      <w:pPr>
        <w:spacing w:after="78" w:line="360" w:lineRule="auto"/>
        <w:ind w:firstLine="472" w:firstLineChars="196"/>
        <w:outlineLvl w:val="1"/>
        <w:rPr>
          <w:rFonts w:ascii="仿宋_GB2312" w:hAnsi="宋体" w:eastAsia="仿宋_GB2312"/>
          <w:b/>
          <w:bCs/>
          <w:sz w:val="24"/>
          <w:lang w:eastAsia="zh-Hans"/>
        </w:rPr>
      </w:pPr>
      <w:bookmarkStart w:id="34" w:name="_Toc99482684"/>
      <w:bookmarkStart w:id="35" w:name="_Toc2047050544_WPSOffice_Level2"/>
      <w:r>
        <w:rPr>
          <w:rFonts w:ascii="仿宋_GB2312" w:hAnsi="宋体" w:eastAsia="仿宋_GB2312"/>
          <w:b/>
          <w:bCs/>
          <w:sz w:val="24"/>
          <w:lang w:eastAsia="zh-Hans"/>
        </w:rPr>
        <w:t>（</w:t>
      </w:r>
      <w:r>
        <w:rPr>
          <w:rFonts w:hint="eastAsia" w:ascii="仿宋_GB2312" w:hAnsi="宋体" w:eastAsia="仿宋_GB2312"/>
          <w:b/>
          <w:bCs/>
          <w:sz w:val="24"/>
        </w:rPr>
        <w:t>九</w:t>
      </w:r>
      <w:r>
        <w:rPr>
          <w:rFonts w:ascii="仿宋_GB2312" w:hAnsi="宋体" w:eastAsia="仿宋_GB2312"/>
          <w:b/>
          <w:bCs/>
          <w:sz w:val="24"/>
          <w:lang w:eastAsia="zh-Hans"/>
        </w:rPr>
        <w:t>）</w:t>
      </w:r>
      <w:r>
        <w:rPr>
          <w:rFonts w:hint="eastAsia" w:ascii="仿宋_GB2312" w:hAnsi="宋体" w:eastAsia="仿宋_GB2312"/>
          <w:b/>
          <w:bCs/>
          <w:sz w:val="24"/>
          <w:lang w:eastAsia="zh-Hans"/>
        </w:rPr>
        <w:t>投标人须知</w:t>
      </w:r>
      <w:bookmarkEnd w:id="34"/>
      <w:bookmarkEnd w:id="35"/>
    </w:p>
    <w:p>
      <w:pPr>
        <w:snapToGrid w:val="0"/>
        <w:spacing w:after="60" w:line="360" w:lineRule="auto"/>
        <w:ind w:left="42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合格的供应商应具备公告中列明的所有资格要求。</w:t>
      </w:r>
    </w:p>
    <w:p>
      <w:pPr>
        <w:snapToGrid w:val="0"/>
        <w:spacing w:after="60" w:line="360" w:lineRule="auto"/>
        <w:ind w:left="42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符合条件的供应商，均可在自愿遵守本遴选采购要求的前提下进行报价，并要求被遴选的供应商一次性报出不得更改的价格。对于不符合以上要求的供应商所递交的报价文件，恕不接受。</w:t>
      </w:r>
    </w:p>
    <w:p>
      <w:pPr>
        <w:snapToGrid w:val="0"/>
        <w:spacing w:after="60" w:line="360" w:lineRule="auto"/>
        <w:ind w:left="42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报价方必须提供服务质量承诺，在合同签订前由成交供应商提交具体清单供采购人确认。</w:t>
      </w:r>
    </w:p>
    <w:p>
      <w:pPr>
        <w:snapToGrid w:val="0"/>
        <w:spacing w:after="60" w:line="360" w:lineRule="auto"/>
        <w:ind w:left="42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本次遴选为整体服务</w:t>
      </w:r>
      <w:r>
        <w:rPr>
          <w:rFonts w:ascii="仿宋_GB2312" w:hAnsi="宋体" w:eastAsia="仿宋_GB2312"/>
          <w:sz w:val="24"/>
        </w:rPr>
        <w:t>报价</w:t>
      </w:r>
      <w:r>
        <w:rPr>
          <w:rFonts w:hint="eastAsia" w:ascii="仿宋_GB2312" w:hAnsi="宋体" w:eastAsia="仿宋_GB2312"/>
          <w:sz w:val="24"/>
        </w:rPr>
        <w:t>，遴选响应供应商报价时须写明单价及总价、服务的详细参数，投标报价包含货物制造、运输、安装调试、售后服务及技术培训等交付采购人使用前所有可能发生的</w:t>
      </w:r>
      <w:r>
        <w:rPr>
          <w:rFonts w:ascii="仿宋_GB2312" w:hAnsi="宋体" w:eastAsia="仿宋_GB2312"/>
          <w:sz w:val="24"/>
        </w:rPr>
        <w:t>所有</w:t>
      </w:r>
      <w:r>
        <w:rPr>
          <w:rFonts w:hint="eastAsia" w:ascii="仿宋_GB2312" w:hAnsi="宋体" w:eastAsia="仿宋_GB2312"/>
          <w:sz w:val="24"/>
        </w:rPr>
        <w:t>费用，包含操作人员培训、税收以及售后服务等费用，定标后不再增补任何费用。</w:t>
      </w:r>
    </w:p>
    <w:p>
      <w:pPr>
        <w:snapToGrid w:val="0"/>
        <w:spacing w:after="60" w:line="360" w:lineRule="auto"/>
        <w:ind w:left="42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付款方式</w:t>
      </w:r>
    </w:p>
    <w:p>
      <w:pPr>
        <w:snapToGrid w:val="0"/>
        <w:spacing w:after="60" w:line="360" w:lineRule="auto"/>
        <w:ind w:left="420"/>
        <w:rPr>
          <w:rFonts w:ascii="仿宋_GB2312" w:hAnsi="宋体" w:eastAsia="仿宋_GB2312"/>
          <w:sz w:val="24"/>
        </w:rPr>
      </w:pPr>
      <w:bookmarkStart w:id="36" w:name="_Toc1317480851_WPSOffice_Level1"/>
      <w:bookmarkStart w:id="37" w:name="_Toc906013912_WPSOffice_Level1"/>
      <w:r>
        <w:rPr>
          <w:rFonts w:ascii="仿宋_GB2312" w:hAnsi="宋体" w:eastAsia="仿宋_GB2312"/>
          <w:sz w:val="24"/>
        </w:rPr>
        <w:t>1</w:t>
      </w:r>
      <w:r>
        <w:rPr>
          <w:rFonts w:hint="eastAsia" w:ascii="仿宋_GB2312" w:hAnsi="宋体" w:eastAsia="仿宋_GB2312"/>
          <w:sz w:val="24"/>
        </w:rPr>
        <w:t>）合同签订后的5个工作日内，支付合同金额的45%，乙方自款到后3个工作日部署安装第一部分功能模块，包括PC、WAP、微信端标准产品及交付源码（源码包含小程序、APP、PC）。</w:t>
      </w:r>
    </w:p>
    <w:p>
      <w:pPr>
        <w:snapToGrid w:val="0"/>
        <w:spacing w:after="60" w:line="360" w:lineRule="auto"/>
        <w:ind w:left="420"/>
        <w:rPr>
          <w:rFonts w:ascii="仿宋_GB2312" w:hAnsi="宋体" w:eastAsia="仿宋_GB2312"/>
          <w:sz w:val="24"/>
        </w:rPr>
      </w:pPr>
      <w:r>
        <w:rPr>
          <w:rFonts w:hint="eastAsia" w:ascii="仿宋_GB2312" w:hAnsi="宋体" w:eastAsia="仿宋_GB2312"/>
          <w:sz w:val="24"/>
        </w:rPr>
        <w:t>2）同时开始启动第二部分功能模块开发，乙方提供详细需求规格书后经甲方确认后，乙方开始定制开发内容。</w:t>
      </w:r>
    </w:p>
    <w:p>
      <w:pPr>
        <w:snapToGrid w:val="0"/>
        <w:spacing w:after="60" w:line="360" w:lineRule="auto"/>
        <w:ind w:left="42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）甲方测试验收合格后，支付合同金额的35%，乙方自款到后3个工作日内向甲方交付第二部分功能模块产品。</w:t>
      </w:r>
    </w:p>
    <w:p>
      <w:pPr>
        <w:snapToGrid w:val="0"/>
        <w:spacing w:after="60" w:line="360" w:lineRule="auto"/>
        <w:ind w:left="42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）系统试运行30日经甲方验收通过后的5个工作日内，支付合同金额的</w:t>
      </w:r>
      <w:r>
        <w:rPr>
          <w:rFonts w:ascii="仿宋_GB2312" w:hAnsi="宋体" w:eastAsia="仿宋_GB2312"/>
          <w:sz w:val="24"/>
        </w:rPr>
        <w:t>20</w:t>
      </w:r>
      <w:r>
        <w:rPr>
          <w:rFonts w:hint="eastAsia" w:ascii="仿宋_GB2312" w:hAnsi="宋体" w:eastAsia="仿宋_GB2312"/>
          <w:sz w:val="24"/>
        </w:rPr>
        <w:t>%。</w:t>
      </w:r>
    </w:p>
    <w:p>
      <w:pPr>
        <w:spacing w:after="78" w:line="360" w:lineRule="auto"/>
        <w:outlineLvl w:val="0"/>
        <w:rPr>
          <w:rFonts w:ascii="仿宋_GB2312" w:hAnsi="宋体" w:eastAsia="仿宋_GB2312"/>
          <w:b/>
          <w:bCs/>
          <w:sz w:val="24"/>
        </w:rPr>
      </w:pPr>
      <w:bookmarkStart w:id="38" w:name="_Toc99482685"/>
      <w:r>
        <w:rPr>
          <w:rFonts w:hint="eastAsia" w:ascii="仿宋_GB2312" w:hAnsi="宋体" w:eastAsia="仿宋_GB2312"/>
          <w:b/>
          <w:bCs/>
          <w:sz w:val="24"/>
        </w:rPr>
        <w:t>二、</w:t>
      </w:r>
      <w:r>
        <w:rPr>
          <w:rFonts w:hint="eastAsia" w:ascii="仿宋_GB2312" w:hAnsi="宋体" w:eastAsia="仿宋_GB2312"/>
          <w:b/>
          <w:bCs/>
          <w:color w:val="FF0000"/>
          <w:sz w:val="24"/>
        </w:rPr>
        <w:t>供应商</w:t>
      </w:r>
      <w:r>
        <w:rPr>
          <w:rFonts w:hint="eastAsia" w:ascii="仿宋_GB2312" w:hAnsi="宋体" w:eastAsia="仿宋_GB2312"/>
          <w:b/>
          <w:bCs/>
          <w:sz w:val="24"/>
        </w:rPr>
        <w:t>要求</w:t>
      </w:r>
      <w:bookmarkEnd w:id="36"/>
      <w:bookmarkEnd w:id="37"/>
      <w:bookmarkEnd w:id="38"/>
    </w:p>
    <w:p>
      <w:pPr>
        <w:spacing w:after="78" w:line="360" w:lineRule="auto"/>
        <w:ind w:firstLine="472" w:firstLineChars="196"/>
        <w:outlineLvl w:val="1"/>
        <w:rPr>
          <w:rFonts w:ascii="仿宋_GB2312" w:hAnsi="宋体" w:eastAsia="仿宋_GB2312"/>
          <w:b/>
          <w:bCs/>
          <w:sz w:val="24"/>
        </w:rPr>
      </w:pPr>
      <w:bookmarkStart w:id="39" w:name="_Toc132105400_WPSOffice_Level2"/>
      <w:bookmarkStart w:id="40" w:name="_Toc2090468068_WPSOffice_Level2"/>
      <w:bookmarkStart w:id="41" w:name="_Toc99482686"/>
      <w:r>
        <w:rPr>
          <w:rFonts w:ascii="仿宋_GB2312" w:hAnsi="宋体" w:eastAsia="仿宋_GB2312"/>
          <w:b/>
          <w:bCs/>
          <w:sz w:val="24"/>
        </w:rPr>
        <w:t>（</w:t>
      </w:r>
      <w:r>
        <w:rPr>
          <w:rFonts w:hint="eastAsia" w:ascii="仿宋_GB2312" w:hAnsi="宋体" w:eastAsia="仿宋_GB2312"/>
          <w:b/>
          <w:bCs/>
          <w:sz w:val="24"/>
          <w:lang w:eastAsia="zh-Hans"/>
        </w:rPr>
        <w:t>一</w:t>
      </w:r>
      <w:r>
        <w:rPr>
          <w:rFonts w:ascii="仿宋_GB2312" w:hAnsi="宋体" w:eastAsia="仿宋_GB2312"/>
          <w:b/>
          <w:bCs/>
          <w:sz w:val="24"/>
          <w:lang w:eastAsia="zh-Hans"/>
        </w:rPr>
        <w:t>）</w:t>
      </w:r>
      <w:r>
        <w:rPr>
          <w:rFonts w:hint="eastAsia" w:ascii="仿宋_GB2312" w:hAnsi="宋体" w:eastAsia="仿宋_GB2312"/>
          <w:b/>
          <w:bCs/>
          <w:color w:val="000000"/>
          <w:sz w:val="24"/>
        </w:rPr>
        <w:t>供应商</w:t>
      </w:r>
      <w:r>
        <w:rPr>
          <w:rFonts w:hint="eastAsia" w:ascii="仿宋_GB2312" w:hAnsi="宋体" w:eastAsia="仿宋_GB2312"/>
          <w:b/>
          <w:bCs/>
          <w:sz w:val="24"/>
        </w:rPr>
        <w:t>资格</w:t>
      </w:r>
      <w:r>
        <w:rPr>
          <w:rFonts w:ascii="仿宋_GB2312" w:hAnsi="宋体" w:eastAsia="仿宋_GB2312"/>
          <w:b/>
          <w:bCs/>
          <w:sz w:val="24"/>
        </w:rPr>
        <w:t>要求</w:t>
      </w:r>
      <w:bookmarkEnd w:id="39"/>
      <w:bookmarkEnd w:id="40"/>
      <w:bookmarkEnd w:id="41"/>
    </w:p>
    <w:p>
      <w:pPr>
        <w:snapToGrid w:val="0"/>
        <w:spacing w:after="60" w:line="360" w:lineRule="auto"/>
        <w:ind w:left="42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具有合法资格和能力生产或经营采购文件规定的服务和有能力提供采购文件规定的服务的国内企业法人且本项目不接受联合体报价</w:t>
      </w:r>
      <w:r>
        <w:rPr>
          <w:rFonts w:ascii="仿宋_GB2312" w:hAnsi="宋体" w:eastAsia="仿宋_GB2312"/>
          <w:sz w:val="24"/>
        </w:rPr>
        <w:t>。</w:t>
      </w:r>
    </w:p>
    <w:p>
      <w:pPr>
        <w:snapToGrid w:val="0"/>
        <w:spacing w:after="60" w:line="360" w:lineRule="auto"/>
        <w:ind w:left="420"/>
        <w:rPr>
          <w:rFonts w:ascii="仿宋_GB2312" w:hAnsi="宋体" w:eastAsia="仿宋_GB2312"/>
          <w:sz w:val="24"/>
          <w:lang w:eastAsia="zh-Hans"/>
        </w:rPr>
      </w:pPr>
      <w:r>
        <w:rPr>
          <w:rFonts w:hint="eastAsia" w:ascii="仿宋_GB2312" w:hAnsi="仿宋_GB2312" w:eastAsia="仿宋_GB2312" w:cs="仿宋_GB2312"/>
          <w:sz w:val="24"/>
        </w:rPr>
        <w:t>2、</w:t>
      </w:r>
      <w:r>
        <w:rPr>
          <w:rFonts w:hint="eastAsia" w:ascii="仿宋_GB2312" w:hAnsi="宋体" w:eastAsia="仿宋_GB2312"/>
          <w:sz w:val="24"/>
        </w:rPr>
        <w:t>供应商必须具有相应的售后服务能力</w:t>
      </w:r>
      <w:r>
        <w:rPr>
          <w:rFonts w:ascii="仿宋_GB2312" w:hAnsi="宋体" w:eastAsia="仿宋_GB2312"/>
          <w:sz w:val="24"/>
        </w:rPr>
        <w:t>，</w:t>
      </w:r>
      <w:r>
        <w:rPr>
          <w:rFonts w:hint="eastAsia" w:ascii="仿宋_GB2312" w:hAnsi="宋体" w:eastAsia="仿宋_GB2312"/>
          <w:sz w:val="24"/>
          <w:lang w:eastAsia="zh-Hans"/>
        </w:rPr>
        <w:t>具有高新技术企业资质</w:t>
      </w:r>
      <w:r>
        <w:rPr>
          <w:rFonts w:hint="eastAsia" w:ascii="仿宋_GB2312" w:hAnsi="宋体" w:eastAsia="仿宋_GB2312"/>
          <w:sz w:val="24"/>
        </w:rPr>
        <w:t>、</w:t>
      </w:r>
      <w:r>
        <w:rPr>
          <w:rFonts w:hint="eastAsia" w:ascii="仿宋_GB2312" w:hAnsi="宋体" w:eastAsia="仿宋_GB2312"/>
          <w:sz w:val="24"/>
          <w:lang w:eastAsia="zh-Hans"/>
        </w:rPr>
        <w:t>及其他专业资质证书的优先。</w:t>
      </w:r>
    </w:p>
    <w:p>
      <w:pPr>
        <w:snapToGrid w:val="0"/>
        <w:spacing w:line="360" w:lineRule="auto"/>
        <w:ind w:left="420"/>
        <w:rPr>
          <w:rFonts w:ascii="仿宋_GB2312" w:hAnsi="宋体" w:eastAsia="仿宋_GB2312"/>
          <w:sz w:val="24"/>
          <w:lang w:eastAsia="zh-Hans"/>
        </w:rPr>
      </w:pPr>
      <w:r>
        <w:rPr>
          <w:rFonts w:ascii="仿宋_GB2312" w:hAnsi="宋体" w:eastAsia="仿宋_GB2312"/>
          <w:sz w:val="24"/>
          <w:lang w:eastAsia="zh-Hans"/>
        </w:rPr>
        <w:t>3、</w:t>
      </w:r>
      <w:r>
        <w:rPr>
          <w:rFonts w:hint="eastAsia" w:ascii="仿宋_GB2312" w:hAnsi="宋体" w:eastAsia="仿宋_GB2312"/>
          <w:sz w:val="24"/>
          <w:lang w:eastAsia="zh-Hans"/>
        </w:rPr>
        <w:t>供应商项目组成员必须具有相应资质</w:t>
      </w:r>
      <w:r>
        <w:rPr>
          <w:rFonts w:ascii="仿宋_GB2312" w:hAnsi="宋体" w:eastAsia="仿宋_GB2312"/>
          <w:sz w:val="24"/>
          <w:lang w:eastAsia="zh-Hans"/>
        </w:rPr>
        <w:t>，</w:t>
      </w:r>
      <w:r>
        <w:rPr>
          <w:rFonts w:ascii="仿宋_GB2312" w:hAnsi="宋体" w:eastAsia="仿宋_GB2312"/>
          <w:sz w:val="24"/>
        </w:rPr>
        <w:t>具备微信小程序</w:t>
      </w:r>
      <w:r>
        <w:rPr>
          <w:rFonts w:hint="eastAsia" w:ascii="仿宋_GB2312" w:hAnsi="宋体" w:eastAsia="仿宋_GB2312"/>
          <w:sz w:val="24"/>
        </w:rPr>
        <w:t>\</w:t>
      </w:r>
      <w:r>
        <w:rPr>
          <w:rFonts w:ascii="仿宋_GB2312" w:hAnsi="宋体" w:eastAsia="仿宋_GB2312"/>
          <w:sz w:val="24"/>
        </w:rPr>
        <w:t>H5开发项目的技术专业能力</w:t>
      </w:r>
      <w:r>
        <w:rPr>
          <w:rFonts w:hint="eastAsia" w:ascii="仿宋_GB2312" w:hAnsi="宋体" w:eastAsia="仿宋_GB2312"/>
          <w:sz w:val="24"/>
        </w:rPr>
        <w:t>，</w:t>
      </w:r>
      <w:r>
        <w:rPr>
          <w:rFonts w:ascii="仿宋_GB2312" w:hAnsi="宋体" w:eastAsia="仿宋_GB2312"/>
          <w:sz w:val="24"/>
        </w:rPr>
        <w:t>项目实施能力，</w:t>
      </w:r>
      <w:r>
        <w:rPr>
          <w:rFonts w:hint="eastAsia" w:ascii="仿宋_GB2312" w:hAnsi="宋体" w:eastAsia="仿宋_GB2312"/>
          <w:sz w:val="24"/>
          <w:lang w:eastAsia="zh-Hans"/>
        </w:rPr>
        <w:t>项目经理需具备</w:t>
      </w:r>
      <w:r>
        <w:rPr>
          <w:rFonts w:ascii="仿宋_GB2312" w:hAnsi="宋体" w:eastAsia="仿宋_GB2312"/>
          <w:sz w:val="24"/>
          <w:lang w:eastAsia="zh-Hans"/>
        </w:rPr>
        <w:t>PMP</w:t>
      </w:r>
      <w:r>
        <w:rPr>
          <w:rFonts w:hint="eastAsia" w:ascii="仿宋_GB2312" w:hAnsi="宋体" w:eastAsia="仿宋_GB2312"/>
          <w:sz w:val="24"/>
          <w:lang w:eastAsia="zh-Hans"/>
        </w:rPr>
        <w:t>证书优先</w:t>
      </w:r>
      <w:r>
        <w:rPr>
          <w:rFonts w:ascii="仿宋_GB2312" w:hAnsi="宋体" w:eastAsia="仿宋_GB2312"/>
          <w:sz w:val="24"/>
          <w:lang w:eastAsia="zh-Hans"/>
        </w:rPr>
        <w:t>，</w:t>
      </w:r>
      <w:r>
        <w:rPr>
          <w:rFonts w:hint="eastAsia" w:ascii="仿宋_GB2312" w:hAnsi="宋体" w:eastAsia="仿宋_GB2312"/>
          <w:sz w:val="24"/>
          <w:lang w:eastAsia="zh-Hans"/>
        </w:rPr>
        <w:t>技术人员有专业资格认证优先</w:t>
      </w:r>
      <w:r>
        <w:rPr>
          <w:rFonts w:ascii="仿宋_GB2312" w:hAnsi="宋体" w:eastAsia="仿宋_GB2312"/>
          <w:sz w:val="24"/>
          <w:lang w:eastAsia="zh-Hans"/>
        </w:rPr>
        <w:t>。</w:t>
      </w:r>
    </w:p>
    <w:p>
      <w:pPr>
        <w:snapToGrid w:val="0"/>
        <w:spacing w:line="360" w:lineRule="auto"/>
        <w:ind w:left="420"/>
        <w:rPr>
          <w:rFonts w:ascii="仿宋_GB2312" w:hAnsi="宋体" w:eastAsia="仿宋_GB2312"/>
          <w:sz w:val="24"/>
          <w:lang w:eastAsia="zh-Hans"/>
        </w:rPr>
      </w:pPr>
      <w:r>
        <w:rPr>
          <w:rFonts w:ascii="仿宋_GB2312" w:hAnsi="宋体" w:eastAsia="仿宋_GB2312"/>
          <w:sz w:val="24"/>
          <w:lang w:eastAsia="zh-Hans"/>
        </w:rPr>
        <w:t>4、</w:t>
      </w:r>
      <w:r>
        <w:rPr>
          <w:rFonts w:hint="eastAsia" w:ascii="仿宋_GB2312" w:hAnsi="宋体" w:eastAsia="仿宋_GB2312"/>
          <w:sz w:val="24"/>
          <w:lang w:eastAsia="zh-Hans"/>
        </w:rPr>
        <w:t>供应商须具有至少</w:t>
      </w:r>
      <w:r>
        <w:rPr>
          <w:rFonts w:ascii="仿宋_GB2312" w:hAnsi="宋体" w:eastAsia="仿宋_GB2312"/>
          <w:sz w:val="24"/>
          <w:lang w:eastAsia="zh-Hans"/>
        </w:rPr>
        <w:t>5</w:t>
      </w:r>
      <w:r>
        <w:rPr>
          <w:rFonts w:hint="eastAsia" w:ascii="仿宋_GB2312" w:hAnsi="宋体" w:eastAsia="仿宋_GB2312"/>
          <w:sz w:val="24"/>
          <w:lang w:eastAsia="zh-Hans"/>
        </w:rPr>
        <w:t>年</w:t>
      </w:r>
      <w:r>
        <w:rPr>
          <w:rFonts w:ascii="仿宋_GB2312" w:hAnsi="宋体" w:eastAsia="仿宋_GB2312"/>
          <w:sz w:val="24"/>
          <w:lang w:eastAsia="zh-Hans"/>
        </w:rPr>
        <w:t>（</w:t>
      </w:r>
      <w:r>
        <w:rPr>
          <w:rFonts w:hint="eastAsia" w:ascii="仿宋_GB2312" w:hAnsi="宋体" w:eastAsia="仿宋_GB2312"/>
          <w:sz w:val="24"/>
          <w:lang w:eastAsia="zh-Hans"/>
        </w:rPr>
        <w:t>包含</w:t>
      </w:r>
      <w:r>
        <w:rPr>
          <w:rFonts w:ascii="仿宋_GB2312" w:hAnsi="宋体" w:eastAsia="仿宋_GB2312"/>
          <w:sz w:val="24"/>
          <w:lang w:eastAsia="zh-Hans"/>
        </w:rPr>
        <w:t>5</w:t>
      </w:r>
      <w:r>
        <w:rPr>
          <w:rFonts w:hint="eastAsia" w:ascii="仿宋_GB2312" w:hAnsi="宋体" w:eastAsia="仿宋_GB2312"/>
          <w:sz w:val="24"/>
          <w:lang w:eastAsia="zh-Hans"/>
        </w:rPr>
        <w:t>年</w:t>
      </w:r>
      <w:r>
        <w:rPr>
          <w:rFonts w:ascii="仿宋_GB2312" w:hAnsi="宋体" w:eastAsia="仿宋_GB2312"/>
          <w:sz w:val="24"/>
          <w:lang w:eastAsia="zh-Hans"/>
        </w:rPr>
        <w:t>）</w:t>
      </w:r>
      <w:r>
        <w:rPr>
          <w:rFonts w:hint="eastAsia" w:ascii="仿宋_GB2312" w:hAnsi="宋体" w:eastAsia="仿宋_GB2312"/>
          <w:sz w:val="24"/>
          <w:lang w:eastAsia="zh-Hans"/>
        </w:rPr>
        <w:t>软件行业定制开发经验</w:t>
      </w:r>
      <w:r>
        <w:rPr>
          <w:rFonts w:ascii="仿宋_GB2312" w:hAnsi="宋体" w:eastAsia="仿宋_GB2312"/>
          <w:sz w:val="24"/>
          <w:lang w:eastAsia="zh-Hans"/>
        </w:rPr>
        <w:t>，</w:t>
      </w:r>
      <w:r>
        <w:rPr>
          <w:rFonts w:hint="eastAsia" w:ascii="仿宋_GB2312" w:hAnsi="宋体" w:eastAsia="仿宋_GB2312"/>
          <w:sz w:val="24"/>
          <w:lang w:eastAsia="zh-Hans"/>
        </w:rPr>
        <w:t>且在上海本地有技术研发团队</w:t>
      </w:r>
      <w:r>
        <w:rPr>
          <w:rFonts w:ascii="仿宋_GB2312" w:hAnsi="宋体" w:eastAsia="仿宋_GB2312"/>
          <w:sz w:val="24"/>
          <w:lang w:eastAsia="zh-Hans"/>
        </w:rPr>
        <w:t>。</w:t>
      </w:r>
    </w:p>
    <w:p>
      <w:pPr>
        <w:snapToGrid w:val="0"/>
        <w:spacing w:line="360" w:lineRule="auto"/>
        <w:ind w:left="42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参加本次采购前三年内，供应商没有被“信用中国”（www.creditchina.gov.cn）、列入失信被执行人、重大税收违法案件当事人名单、政府采购严重违法失信行为记录名单，在经营活动中没有被相关行政单位和司法机构作出停业整顿或商业贿赂、职务类犯罪的情形。</w:t>
      </w:r>
    </w:p>
    <w:p>
      <w:pPr>
        <w:spacing w:after="78" w:line="360" w:lineRule="auto"/>
        <w:ind w:firstLine="472" w:firstLineChars="196"/>
        <w:outlineLvl w:val="1"/>
        <w:rPr>
          <w:rFonts w:ascii="仿宋_GB2312" w:hAnsi="宋体" w:eastAsia="仿宋_GB2312"/>
          <w:b/>
          <w:bCs/>
          <w:sz w:val="24"/>
        </w:rPr>
      </w:pPr>
      <w:bookmarkStart w:id="42" w:name="_Toc1944850449_WPSOffice_Level2"/>
      <w:bookmarkStart w:id="43" w:name="_Toc1664353956_WPSOffice_Level2"/>
      <w:bookmarkStart w:id="44" w:name="_Toc99482687"/>
      <w:r>
        <w:rPr>
          <w:rFonts w:ascii="仿宋_GB2312" w:hAnsi="宋体" w:eastAsia="仿宋_GB2312"/>
          <w:b/>
          <w:bCs/>
          <w:sz w:val="24"/>
        </w:rPr>
        <w:t>（</w:t>
      </w:r>
      <w:r>
        <w:rPr>
          <w:rFonts w:hint="eastAsia" w:ascii="仿宋_GB2312" w:hAnsi="宋体" w:eastAsia="仿宋_GB2312"/>
          <w:b/>
          <w:bCs/>
          <w:sz w:val="24"/>
          <w:lang w:eastAsia="zh-Hans"/>
        </w:rPr>
        <w:t>二</w:t>
      </w:r>
      <w:r>
        <w:rPr>
          <w:rFonts w:ascii="仿宋_GB2312" w:hAnsi="宋体" w:eastAsia="仿宋_GB2312"/>
          <w:b/>
          <w:bCs/>
          <w:sz w:val="24"/>
          <w:lang w:eastAsia="zh-Hans"/>
        </w:rPr>
        <w:t>）</w:t>
      </w:r>
      <w:r>
        <w:rPr>
          <w:rFonts w:hint="eastAsia" w:ascii="仿宋_GB2312" w:hAnsi="宋体" w:eastAsia="仿宋_GB2312"/>
          <w:b/>
          <w:bCs/>
          <w:sz w:val="24"/>
        </w:rPr>
        <w:t>供应商须密封递交资料（一式三份）</w:t>
      </w:r>
      <w:bookmarkEnd w:id="42"/>
      <w:bookmarkEnd w:id="43"/>
      <w:bookmarkEnd w:id="44"/>
    </w:p>
    <w:p>
      <w:pPr>
        <w:snapToGrid w:val="0"/>
        <w:spacing w:line="360" w:lineRule="auto"/>
        <w:ind w:firstLine="480" w:firstLineChars="200"/>
        <w:rPr>
          <w:rFonts w:ascii="仿宋_GB2312" w:hAnsi="宋体" w:eastAsia="仿宋_GB2312"/>
          <w:sz w:val="24"/>
        </w:rPr>
      </w:pPr>
      <w:bookmarkStart w:id="45" w:name="_Hlk499134093"/>
      <w:r>
        <w:rPr>
          <w:rFonts w:ascii="仿宋_GB2312" w:hAnsi="宋体" w:eastAsia="仿宋_GB2312"/>
          <w:sz w:val="24"/>
        </w:rPr>
        <w:t>1、</w:t>
      </w:r>
      <w:r>
        <w:rPr>
          <w:rFonts w:hint="eastAsia" w:ascii="仿宋_GB2312" w:hAnsi="宋体" w:eastAsia="仿宋_GB2312"/>
          <w:sz w:val="24"/>
        </w:rPr>
        <w:t>主体资格证明文件（提供营业执照及其他证明材料并加盖公章</w:t>
      </w:r>
      <w:r>
        <w:rPr>
          <w:rFonts w:ascii="仿宋_GB2312" w:hAnsi="宋体" w:eastAsia="仿宋_GB2312"/>
          <w:sz w:val="24"/>
        </w:rPr>
        <w:t>（</w:t>
      </w:r>
      <w:r>
        <w:rPr>
          <w:rFonts w:hint="eastAsia" w:ascii="仿宋_GB2312" w:hAnsi="宋体" w:eastAsia="仿宋_GB2312"/>
          <w:sz w:val="24"/>
          <w:lang w:eastAsia="zh-Hans"/>
        </w:rPr>
        <w:t>证明材料参照“供应商资格要求”</w:t>
      </w:r>
      <w:r>
        <w:rPr>
          <w:rFonts w:hint="eastAsia" w:ascii="仿宋_GB2312" w:hAnsi="宋体" w:eastAsia="仿宋_GB2312"/>
          <w:sz w:val="24"/>
        </w:rPr>
        <w:t>）</w:t>
      </w:r>
      <w:r>
        <w:rPr>
          <w:rFonts w:ascii="仿宋_GB2312" w:hAnsi="宋体" w:eastAsia="仿宋_GB2312"/>
          <w:sz w:val="24"/>
        </w:rPr>
        <w:t>；</w:t>
      </w:r>
    </w:p>
    <w:p>
      <w:pPr>
        <w:snapToGrid w:val="0"/>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法人代表授权书及法定代表人、授权代表身份证复印件（如果是法定代表人直接参与投标的可以不提供授权书）；</w:t>
      </w:r>
    </w:p>
    <w:p>
      <w:pPr>
        <w:snapToGrid w:val="0"/>
        <w:spacing w:line="360" w:lineRule="auto"/>
        <w:ind w:firstLine="480" w:firstLineChars="200"/>
        <w:rPr>
          <w:rFonts w:ascii="仿宋_GB2312" w:hAnsi="宋体" w:eastAsia="仿宋_GB2312"/>
          <w:sz w:val="24"/>
        </w:rPr>
      </w:pPr>
      <w:r>
        <w:rPr>
          <w:rFonts w:ascii="仿宋_GB2312" w:hAnsi="宋体" w:eastAsia="仿宋_GB2312"/>
          <w:sz w:val="24"/>
        </w:rPr>
        <w:t>3、具有良好的商业信誉和健全的财务会计制度</w:t>
      </w:r>
      <w:r>
        <w:rPr>
          <w:rFonts w:hint="eastAsia" w:ascii="仿宋_GB2312" w:hAnsi="宋体" w:eastAsia="仿宋_GB2312"/>
          <w:sz w:val="24"/>
        </w:rPr>
        <w:t>（提供距遴选时间六个月内任意一月份的财务状况报告（至少包括资产负债表和利润表）</w:t>
      </w:r>
      <w:r>
        <w:rPr>
          <w:rFonts w:ascii="仿宋_GB2312" w:hAnsi="宋体" w:eastAsia="仿宋_GB2312"/>
          <w:sz w:val="24"/>
        </w:rPr>
        <w:t>；</w:t>
      </w:r>
    </w:p>
    <w:p>
      <w:pPr>
        <w:snapToGrid w:val="0"/>
        <w:spacing w:line="360" w:lineRule="auto"/>
        <w:ind w:firstLine="480" w:firstLineChars="200"/>
        <w:rPr>
          <w:rFonts w:ascii="仿宋_GB2312" w:hAnsi="宋体" w:eastAsia="仿宋_GB2312"/>
          <w:sz w:val="24"/>
        </w:rPr>
      </w:pPr>
      <w:r>
        <w:rPr>
          <w:rFonts w:ascii="仿宋_GB2312" w:hAnsi="宋体" w:eastAsia="仿宋_GB2312"/>
          <w:sz w:val="24"/>
        </w:rPr>
        <w:t>4、具有履行合同所必需的设备和专业技术能力</w:t>
      </w:r>
      <w:r>
        <w:rPr>
          <w:rFonts w:hint="eastAsia" w:ascii="仿宋_GB2312" w:hAnsi="宋体" w:eastAsia="仿宋_GB2312"/>
          <w:sz w:val="24"/>
        </w:rPr>
        <w:t>（根据项目需求提供履行合同所必需的技术和专业技术能力的证明材料或相关加盖公章的承诺函，承诺函自行编写）</w:t>
      </w:r>
      <w:r>
        <w:rPr>
          <w:rFonts w:ascii="仿宋_GB2312" w:hAnsi="宋体" w:eastAsia="仿宋_GB2312"/>
          <w:sz w:val="24"/>
        </w:rPr>
        <w:t>；</w:t>
      </w:r>
    </w:p>
    <w:p>
      <w:pPr>
        <w:snapToGrid w:val="0"/>
        <w:spacing w:line="360" w:lineRule="auto"/>
        <w:ind w:firstLine="480" w:firstLineChars="20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参加采购活动近三年内（成立时间不足三年的，自成立时间起）</w:t>
      </w:r>
      <w:r>
        <w:rPr>
          <w:rFonts w:ascii="仿宋_GB2312" w:hAnsi="宋体" w:eastAsia="仿宋_GB2312"/>
          <w:sz w:val="24"/>
        </w:rPr>
        <w:t>在经营活动中</w:t>
      </w:r>
      <w:r>
        <w:rPr>
          <w:rFonts w:hint="eastAsia" w:ascii="仿宋_GB2312" w:hAnsi="宋体" w:eastAsia="仿宋_GB2312"/>
          <w:sz w:val="24"/>
        </w:rPr>
        <w:t>无</w:t>
      </w:r>
      <w:r>
        <w:rPr>
          <w:rFonts w:ascii="仿宋_GB2312" w:hAnsi="宋体" w:eastAsia="仿宋_GB2312"/>
          <w:sz w:val="24"/>
        </w:rPr>
        <w:t>重大违法记录</w:t>
      </w:r>
      <w:r>
        <w:rPr>
          <w:rFonts w:hint="eastAsia" w:ascii="仿宋_GB2312" w:hAnsi="宋体" w:eastAsia="仿宋_GB2312"/>
          <w:sz w:val="24"/>
        </w:rPr>
        <w:t>（提供承诺书，格式自拟）；</w:t>
      </w:r>
    </w:p>
    <w:p>
      <w:pPr>
        <w:snapToGrid w:val="0"/>
        <w:spacing w:line="360" w:lineRule="auto"/>
        <w:ind w:firstLine="480" w:firstLineChars="200"/>
        <w:rPr>
          <w:rFonts w:ascii="仿宋_GB2312" w:hAnsi="宋体" w:eastAsia="仿宋_GB2312"/>
          <w:sz w:val="24"/>
        </w:rPr>
      </w:pPr>
      <w:r>
        <w:rPr>
          <w:rFonts w:ascii="仿宋_GB2312" w:hAnsi="宋体" w:eastAsia="仿宋_GB2312"/>
          <w:sz w:val="24"/>
        </w:rPr>
        <w:t>6、</w:t>
      </w:r>
      <w:r>
        <w:rPr>
          <w:rFonts w:hint="eastAsia" w:ascii="仿宋_GB2312" w:hAnsi="宋体" w:eastAsia="仿宋_GB2312"/>
          <w:sz w:val="24"/>
        </w:rPr>
        <w:t>提供近似或相同项目的成功案例。</w:t>
      </w:r>
    </w:p>
    <w:p>
      <w:pPr>
        <w:snapToGrid w:val="0"/>
        <w:spacing w:line="360" w:lineRule="auto"/>
        <w:ind w:firstLine="480" w:firstLineChars="200"/>
        <w:rPr>
          <w:rFonts w:ascii="仿宋_GB2312" w:hAnsi="宋体" w:eastAsia="仿宋_GB2312"/>
          <w:sz w:val="24"/>
        </w:rPr>
      </w:pPr>
      <w:r>
        <w:rPr>
          <w:rFonts w:ascii="仿宋_GB2312" w:hAnsi="宋体" w:eastAsia="仿宋_GB2312"/>
          <w:sz w:val="24"/>
        </w:rPr>
        <w:t>7、</w:t>
      </w:r>
      <w:r>
        <w:rPr>
          <w:rFonts w:hint="eastAsia" w:ascii="仿宋_GB2312" w:hAnsi="宋体" w:eastAsia="仿宋_GB2312"/>
          <w:sz w:val="24"/>
        </w:rPr>
        <w:t>以上材料除提供纸质版外，还应以U盘</w:t>
      </w:r>
      <w:r>
        <w:rPr>
          <w:rFonts w:hint="eastAsia" w:ascii="仿宋_GB2312" w:hAnsi="宋体" w:eastAsia="仿宋_GB2312"/>
          <w:sz w:val="24"/>
          <w:lang w:val="en-US" w:eastAsia="zh-CN"/>
        </w:rPr>
        <w:t>及邮件的</w:t>
      </w:r>
      <w:r>
        <w:rPr>
          <w:rFonts w:hint="eastAsia" w:ascii="仿宋_GB2312" w:hAnsi="宋体" w:eastAsia="仿宋_GB2312"/>
          <w:sz w:val="24"/>
        </w:rPr>
        <w:t>方式提供完整电子版。</w:t>
      </w:r>
      <w:bookmarkEnd w:id="45"/>
    </w:p>
    <w:p>
      <w:pPr>
        <w:snapToGrid w:val="0"/>
        <w:spacing w:line="360" w:lineRule="auto"/>
        <w:ind w:firstLine="241" w:firstLineChars="100"/>
        <w:outlineLvl w:val="1"/>
        <w:rPr>
          <w:rFonts w:ascii="仿宋_GB2312" w:hAnsi="宋体" w:eastAsia="仿宋_GB2312"/>
          <w:b/>
          <w:bCs/>
          <w:color w:val="FF0000"/>
          <w:sz w:val="24"/>
          <w:lang w:eastAsia="zh-Hans"/>
        </w:rPr>
      </w:pPr>
      <w:bookmarkStart w:id="46" w:name="_Toc1822436317_WPSOffice_Level2"/>
      <w:bookmarkStart w:id="47" w:name="_Toc99482688"/>
      <w:bookmarkStart w:id="48" w:name="_Toc252905356_WPSOffice_Level2"/>
      <w:r>
        <w:rPr>
          <w:rFonts w:ascii="仿宋_GB2312" w:hAnsi="宋体" w:eastAsia="仿宋_GB2312"/>
          <w:b/>
          <w:bCs/>
          <w:color w:val="FF0000"/>
          <w:sz w:val="24"/>
          <w:lang w:eastAsia="zh-Hans"/>
        </w:rPr>
        <w:t>（</w:t>
      </w:r>
      <w:r>
        <w:rPr>
          <w:rFonts w:hint="eastAsia" w:ascii="仿宋_GB2312" w:hAnsi="宋体" w:eastAsia="仿宋_GB2312"/>
          <w:b/>
          <w:bCs/>
          <w:color w:val="FF0000"/>
          <w:sz w:val="24"/>
          <w:lang w:eastAsia="zh-Hans"/>
        </w:rPr>
        <w:t>三</w:t>
      </w:r>
      <w:r>
        <w:rPr>
          <w:rFonts w:ascii="仿宋_GB2312" w:hAnsi="宋体" w:eastAsia="仿宋_GB2312"/>
          <w:b/>
          <w:bCs/>
          <w:color w:val="FF0000"/>
          <w:sz w:val="24"/>
          <w:lang w:eastAsia="zh-Hans"/>
        </w:rPr>
        <w:t>）</w:t>
      </w:r>
      <w:r>
        <w:rPr>
          <w:rFonts w:hint="eastAsia" w:ascii="仿宋_GB2312" w:hAnsi="宋体" w:eastAsia="仿宋_GB2312"/>
          <w:b/>
          <w:bCs/>
          <w:color w:val="FF0000"/>
          <w:sz w:val="24"/>
        </w:rPr>
        <w:t>投标文件无效</w:t>
      </w:r>
      <w:r>
        <w:rPr>
          <w:rFonts w:hint="eastAsia" w:ascii="仿宋_GB2312" w:hAnsi="宋体" w:eastAsia="仿宋_GB2312"/>
          <w:b/>
          <w:bCs/>
          <w:color w:val="FF0000"/>
          <w:sz w:val="24"/>
          <w:lang w:eastAsia="zh-Hans"/>
        </w:rPr>
        <w:t>处理</w:t>
      </w:r>
      <w:bookmarkEnd w:id="46"/>
      <w:bookmarkEnd w:id="47"/>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出现下列情况之一者，投标文件无效，作为废标处理：</w:t>
      </w:r>
      <w:bookmarkEnd w:id="48"/>
    </w:p>
    <w:p>
      <w:pPr>
        <w:snapToGrid w:val="0"/>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未提供营业执照有效复印件（加盖投标企业公章）。</w:t>
      </w:r>
    </w:p>
    <w:p>
      <w:pPr>
        <w:snapToGrid w:val="0"/>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遴选响应文件字迹模糊不清（包括提交的各类复印件、图纸）。</w:t>
      </w:r>
    </w:p>
    <w:p>
      <w:pPr>
        <w:snapToGrid w:val="0"/>
        <w:spacing w:line="360" w:lineRule="auto"/>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遴选响应内容、技术标准、服务没有实质性响应遴选文件要求。</w:t>
      </w:r>
    </w:p>
    <w:p>
      <w:pPr>
        <w:snapToGrid w:val="0"/>
        <w:spacing w:line="360" w:lineRule="auto"/>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未提供</w:t>
      </w:r>
      <w:r>
        <w:rPr>
          <w:rFonts w:ascii="仿宋_GB2312" w:hAnsi="宋体" w:eastAsia="仿宋_GB2312"/>
          <w:sz w:val="24"/>
        </w:rPr>
        <w:t>资质证明材料、</w:t>
      </w:r>
      <w:r>
        <w:rPr>
          <w:rFonts w:hint="eastAsia" w:ascii="仿宋_GB2312" w:hAnsi="宋体" w:eastAsia="仿宋_GB2312"/>
          <w:sz w:val="24"/>
        </w:rPr>
        <w:t>遴选响应文件、报价表、服务</w:t>
      </w:r>
      <w:r>
        <w:rPr>
          <w:rFonts w:ascii="仿宋_GB2312" w:hAnsi="宋体" w:eastAsia="仿宋_GB2312"/>
          <w:sz w:val="24"/>
        </w:rPr>
        <w:t>实施计划</w:t>
      </w:r>
      <w:r>
        <w:rPr>
          <w:rFonts w:hint="eastAsia" w:ascii="仿宋_GB2312" w:hAnsi="宋体" w:eastAsia="仿宋_GB2312"/>
          <w:sz w:val="24"/>
        </w:rPr>
        <w:t>。</w:t>
      </w:r>
    </w:p>
    <w:p>
      <w:pPr>
        <w:snapToGrid w:val="0"/>
        <w:spacing w:line="360" w:lineRule="auto"/>
        <w:ind w:firstLine="482" w:firstLineChars="200"/>
        <w:outlineLvl w:val="0"/>
        <w:rPr>
          <w:rFonts w:ascii="仿宋_GB2312" w:hAnsi="宋体" w:eastAsia="仿宋_GB2312"/>
          <w:b/>
          <w:bCs/>
          <w:sz w:val="24"/>
        </w:rPr>
      </w:pPr>
      <w:bookmarkStart w:id="49" w:name="_Toc1716761754_WPSOffice_Level1"/>
      <w:bookmarkStart w:id="50" w:name="_Toc99482689"/>
      <w:bookmarkStart w:id="51" w:name="_Toc196778540_WPSOffice_Level1"/>
      <w:r>
        <w:rPr>
          <w:rFonts w:hint="eastAsia" w:ascii="仿宋_GB2312" w:hAnsi="宋体" w:eastAsia="仿宋_GB2312"/>
          <w:b/>
          <w:bCs/>
          <w:sz w:val="24"/>
        </w:rPr>
        <w:t>三、项目报价</w:t>
      </w:r>
      <w:bookmarkEnd w:id="49"/>
      <w:bookmarkEnd w:id="50"/>
      <w:bookmarkEnd w:id="51"/>
    </w:p>
    <w:p>
      <w:pPr>
        <w:snapToGrid w:val="0"/>
        <w:spacing w:line="360" w:lineRule="auto"/>
        <w:ind w:firstLine="523" w:firstLineChars="218"/>
        <w:rPr>
          <w:rFonts w:ascii="仿宋_GB2312" w:hAnsi="宋体" w:eastAsia="仿宋_GB2312"/>
          <w:sz w:val="24"/>
        </w:rPr>
      </w:pPr>
      <w:r>
        <w:rPr>
          <w:rFonts w:hint="eastAsia" w:ascii="仿宋_GB2312" w:hAnsi="宋体" w:eastAsia="仿宋_GB2312"/>
          <w:sz w:val="24"/>
        </w:rPr>
        <w:t xml:space="preserve">本项目在各报价单位符合采购需求、质量和服务相等的前提下，综合报价金额、项目周期的原则确定供应商。 </w:t>
      </w:r>
    </w:p>
    <w:p>
      <w:pPr>
        <w:snapToGrid w:val="0"/>
        <w:spacing w:line="360" w:lineRule="auto"/>
        <w:ind w:firstLine="525" w:firstLineChars="218"/>
        <w:outlineLvl w:val="0"/>
        <w:rPr>
          <w:rFonts w:ascii="仿宋_GB2312" w:hAnsi="宋体" w:eastAsia="仿宋_GB2312"/>
          <w:b/>
          <w:bCs/>
          <w:sz w:val="24"/>
        </w:rPr>
      </w:pPr>
      <w:bookmarkStart w:id="52" w:name="_Toc132105400_WPSOffice_Level1"/>
      <w:bookmarkStart w:id="53" w:name="_Toc24518386_WPSOffice_Level1"/>
      <w:bookmarkStart w:id="54" w:name="_Toc99482690"/>
      <w:r>
        <w:rPr>
          <w:rFonts w:hint="eastAsia" w:ascii="仿宋_GB2312" w:hAnsi="宋体" w:eastAsia="仿宋_GB2312"/>
          <w:b/>
          <w:bCs/>
          <w:sz w:val="24"/>
        </w:rPr>
        <w:t>四、遴选项目报价文件提交的时间及地点</w:t>
      </w:r>
      <w:bookmarkEnd w:id="52"/>
      <w:bookmarkEnd w:id="53"/>
      <w:bookmarkEnd w:id="54"/>
    </w:p>
    <w:p>
      <w:pPr>
        <w:spacing w:line="360" w:lineRule="auto"/>
        <w:ind w:left="479" w:leftChars="228" w:firstLine="40" w:firstLineChars="17"/>
        <w:rPr>
          <w:rFonts w:hint="eastAsia" w:ascii="仿宋_GB2312" w:hAnsi="宋体" w:eastAsia="仿宋_GB2312"/>
          <w:sz w:val="24"/>
        </w:rPr>
      </w:pPr>
      <w:r>
        <w:rPr>
          <w:rFonts w:hint="eastAsia" w:ascii="仿宋_GB2312" w:hAnsi="宋体" w:eastAsia="仿宋_GB2312"/>
          <w:sz w:val="24"/>
        </w:rPr>
        <w:t>截止时间：</w:t>
      </w:r>
      <w:r>
        <w:rPr>
          <w:rFonts w:hint="eastAsia" w:ascii="仿宋_GB2312" w:hAnsi="宋体" w:eastAsia="仿宋_GB2312"/>
          <w:sz w:val="24"/>
          <w:lang w:val="en-US" w:eastAsia="zh-CN"/>
        </w:rPr>
        <w:t>2022年5月5日16:00</w:t>
      </w:r>
      <w:r>
        <w:rPr>
          <w:rFonts w:hint="eastAsia" w:ascii="仿宋_GB2312" w:hAnsi="宋体" w:eastAsia="仿宋_GB2312"/>
          <w:sz w:val="24"/>
        </w:rPr>
        <w:t>，逾时作自动放弃。</w:t>
      </w:r>
    </w:p>
    <w:p>
      <w:pPr>
        <w:spacing w:line="360" w:lineRule="auto"/>
        <w:ind w:left="479" w:leftChars="228" w:firstLine="40" w:firstLineChars="17"/>
        <w:rPr>
          <w:rFonts w:hint="eastAsia" w:ascii="仿宋_GB2312" w:hAnsi="宋体" w:eastAsia="仿宋_GB2312"/>
          <w:sz w:val="24"/>
          <w:lang w:val="en-US" w:eastAsia="zh-CN"/>
        </w:rPr>
      </w:pPr>
      <w:r>
        <w:rPr>
          <w:rFonts w:hint="eastAsia" w:ascii="仿宋_GB2312" w:hAnsi="宋体" w:eastAsia="仿宋_GB2312"/>
          <w:sz w:val="24"/>
        </w:rPr>
        <w:t>地点：上海市杨浦区国霞路258号</w:t>
      </w:r>
      <w:r>
        <w:rPr>
          <w:rFonts w:hint="eastAsia" w:ascii="仿宋_GB2312" w:hAnsi="宋体" w:eastAsia="仿宋_GB2312"/>
          <w:sz w:val="24"/>
          <w:lang w:val="en-US" w:eastAsia="zh-CN"/>
        </w:rPr>
        <w:t>1207</w:t>
      </w:r>
      <w:r>
        <w:rPr>
          <w:rFonts w:hint="eastAsia" w:ascii="仿宋_GB2312" w:hAnsi="宋体" w:eastAsia="仿宋_GB2312"/>
          <w:sz w:val="24"/>
        </w:rPr>
        <w:t>室</w:t>
      </w:r>
    </w:p>
    <w:p>
      <w:pPr>
        <w:spacing w:line="360" w:lineRule="auto"/>
        <w:ind w:left="479" w:leftChars="228" w:firstLine="40" w:firstLineChars="17"/>
        <w:rPr>
          <w:rFonts w:hint="eastAsia" w:ascii="仿宋_GB2312" w:hAnsi="宋体" w:eastAsia="仿宋_GB2312"/>
          <w:sz w:val="24"/>
        </w:rPr>
      </w:pPr>
      <w:r>
        <w:rPr>
          <w:rFonts w:hint="eastAsia" w:ascii="仿宋_GB2312" w:hAnsi="宋体" w:eastAsia="仿宋_GB2312"/>
          <w:sz w:val="24"/>
        </w:rPr>
        <w:t>项目咨询电话：</w:t>
      </w:r>
      <w:r>
        <w:rPr>
          <w:rFonts w:hint="eastAsia" w:ascii="仿宋_GB2312" w:hAnsi="宋体" w:eastAsia="仿宋_GB2312"/>
          <w:sz w:val="24"/>
          <w:lang w:val="en-US" w:eastAsia="zh-CN"/>
        </w:rPr>
        <w:t xml:space="preserve">15900910095  </w:t>
      </w:r>
      <w:r>
        <w:rPr>
          <w:rFonts w:hint="eastAsia" w:ascii="仿宋_GB2312" w:hAnsi="宋体" w:eastAsia="仿宋_GB2312"/>
          <w:sz w:val="24"/>
        </w:rPr>
        <w:t>联系人</w:t>
      </w:r>
      <w:r>
        <w:rPr>
          <w:rFonts w:hint="eastAsia" w:ascii="仿宋_GB2312" w:hAnsi="宋体" w:eastAsia="仿宋_GB2312"/>
          <w:sz w:val="24"/>
          <w:lang w:val="en-US" w:eastAsia="zh-CN"/>
        </w:rPr>
        <w:t>:韩</w:t>
      </w:r>
      <w:r>
        <w:rPr>
          <w:rFonts w:hint="eastAsia" w:ascii="仿宋_GB2312" w:hAnsi="宋体" w:eastAsia="仿宋_GB2312"/>
          <w:sz w:val="24"/>
        </w:rPr>
        <w:t>老师</w:t>
      </w:r>
    </w:p>
    <w:p>
      <w:pPr>
        <w:spacing w:line="360" w:lineRule="auto"/>
        <w:ind w:left="479" w:leftChars="228" w:firstLine="40" w:firstLineChars="17"/>
        <w:rPr>
          <w:rFonts w:hint="default" w:ascii="仿宋_GB2312" w:hAnsi="宋体" w:eastAsia="仿宋_GB2312"/>
          <w:sz w:val="24"/>
          <w:lang w:val="en-US" w:eastAsia="zh-CN"/>
        </w:rPr>
      </w:pPr>
      <w:r>
        <w:rPr>
          <w:rFonts w:hint="eastAsia" w:ascii="仿宋_GB2312" w:hAnsi="宋体" w:eastAsia="仿宋_GB2312"/>
          <w:sz w:val="24"/>
          <w:lang w:val="en-US" w:eastAsia="zh-CN"/>
        </w:rPr>
        <w:t>联系邮箱：hanluyan@ihup.org.cn</w:t>
      </w:r>
    </w:p>
    <w:p>
      <w:pPr>
        <w:spacing w:line="360" w:lineRule="auto"/>
      </w:pPr>
    </w:p>
    <w:p>
      <w:pPr>
        <w:spacing w:line="360" w:lineRule="auto"/>
        <w:ind w:left="479" w:leftChars="228" w:firstLine="4600" w:firstLineChars="1917"/>
        <w:rPr>
          <w:rFonts w:ascii="仿宋_GB2312" w:hAnsi="宋体" w:eastAsia="仿宋_GB2312"/>
          <w:sz w:val="24"/>
        </w:rPr>
      </w:pPr>
      <w:r>
        <w:rPr>
          <w:rFonts w:hint="eastAsia" w:ascii="仿宋_GB2312" w:hAnsi="宋体" w:eastAsia="仿宋_GB2312"/>
          <w:sz w:val="24"/>
        </w:rPr>
        <w:t>上海国际人类表型组研究院</w:t>
      </w:r>
    </w:p>
    <w:p>
      <w:pPr>
        <w:spacing w:line="360" w:lineRule="auto"/>
        <w:ind w:left="479" w:leftChars="228" w:firstLine="4600" w:firstLineChars="1917"/>
        <w:rPr>
          <w:rFonts w:ascii="仿宋_GB2312" w:hAnsi="宋体" w:eastAsia="仿宋_GB2312"/>
          <w:sz w:val="24"/>
        </w:rPr>
      </w:pPr>
      <w:r>
        <w:rPr>
          <w:rFonts w:hint="eastAsia" w:ascii="仿宋_GB2312" w:hAnsi="宋体" w:eastAsia="仿宋_GB2312"/>
          <w:sz w:val="24"/>
        </w:rPr>
        <w:t>202</w:t>
      </w:r>
      <w:r>
        <w:rPr>
          <w:rFonts w:ascii="仿宋_GB2312" w:hAnsi="宋体" w:eastAsia="仿宋_GB2312"/>
          <w:sz w:val="24"/>
        </w:rPr>
        <w:t>2</w:t>
      </w:r>
      <w:r>
        <w:rPr>
          <w:rFonts w:hint="eastAsia" w:ascii="仿宋_GB2312" w:hAnsi="宋体" w:eastAsia="仿宋_GB2312"/>
          <w:sz w:val="24"/>
        </w:rPr>
        <w:t>年</w:t>
      </w:r>
      <w:r>
        <w:rPr>
          <w:rFonts w:hint="eastAsia" w:ascii="仿宋_GB2312" w:hAnsi="宋体" w:eastAsia="仿宋_GB2312"/>
          <w:sz w:val="24"/>
          <w:lang w:val="en-US" w:eastAsia="zh-CN"/>
        </w:rPr>
        <w:t>4</w:t>
      </w:r>
      <w:r>
        <w:rPr>
          <w:rFonts w:hint="eastAsia" w:ascii="仿宋_GB2312" w:hAnsi="宋体" w:eastAsia="仿宋_GB2312"/>
          <w:sz w:val="24"/>
        </w:rPr>
        <w:t>月</w:t>
      </w:r>
      <w:r>
        <w:rPr>
          <w:rFonts w:hint="eastAsia" w:ascii="仿宋_GB2312" w:hAnsi="宋体" w:eastAsia="仿宋_GB2312"/>
          <w:sz w:val="24"/>
          <w:lang w:val="en-US" w:eastAsia="zh-CN"/>
        </w:rPr>
        <w:t>18</w:t>
      </w:r>
      <w:r>
        <w:rPr>
          <w:rFonts w:hint="eastAsia" w:ascii="仿宋_GB2312" w:hAnsi="宋体" w:eastAsia="仿宋_GB2312"/>
          <w:sz w:val="24"/>
        </w:rPr>
        <w:t>日</w:t>
      </w:r>
    </w:p>
    <w:p>
      <w:pPr>
        <w:snapToGrid w:val="0"/>
        <w:spacing w:line="360" w:lineRule="auto"/>
        <w:rPr>
          <w:rFonts w:ascii="仿宋_GB2312" w:hAnsi="宋体" w:eastAsia="仿宋_GB2312"/>
          <w:sz w:val="24"/>
          <w:lang w:eastAsia="zh-Hans"/>
        </w:rPr>
      </w:pPr>
      <w:bookmarkStart w:id="55" w:name="_Toc414284492"/>
    </w:p>
    <w:p>
      <w:pPr>
        <w:snapToGrid w:val="0"/>
        <w:spacing w:line="360" w:lineRule="auto"/>
        <w:rPr>
          <w:rFonts w:ascii="仿宋_GB2312" w:hAnsi="宋体" w:eastAsia="仿宋_GB2312"/>
          <w:sz w:val="28"/>
          <w:szCs w:val="28"/>
          <w:lang w:eastAsia="zh-Hans"/>
        </w:rPr>
      </w:pPr>
      <w:bookmarkStart w:id="56" w:name="_Toc1944850449_WPSOffice_Level1"/>
      <w:bookmarkStart w:id="57" w:name="_Toc1911136925_WPSOffice_Level1"/>
    </w:p>
    <w:p>
      <w:pPr>
        <w:snapToGrid w:val="0"/>
        <w:spacing w:line="360" w:lineRule="auto"/>
        <w:rPr>
          <w:rFonts w:ascii="仿宋_GB2312" w:hAnsi="宋体" w:eastAsia="仿宋_GB2312"/>
          <w:sz w:val="28"/>
          <w:szCs w:val="28"/>
          <w:lang w:eastAsia="zh-Hans"/>
        </w:rPr>
      </w:pPr>
    </w:p>
    <w:p>
      <w:pPr>
        <w:snapToGrid w:val="0"/>
        <w:spacing w:line="360" w:lineRule="auto"/>
        <w:rPr>
          <w:rFonts w:ascii="仿宋_GB2312" w:hAnsi="宋体" w:eastAsia="仿宋_GB2312"/>
          <w:b/>
          <w:sz w:val="28"/>
          <w:szCs w:val="28"/>
          <w:lang w:eastAsia="zh-Hans"/>
        </w:rPr>
      </w:pPr>
      <w:r>
        <w:rPr>
          <w:rFonts w:hint="eastAsia" w:ascii="仿宋_GB2312" w:hAnsi="宋体" w:eastAsia="仿宋_GB2312"/>
          <w:sz w:val="28"/>
          <w:szCs w:val="28"/>
          <w:lang w:eastAsia="zh-Hans"/>
        </w:rPr>
        <w:t>附件一</w:t>
      </w:r>
      <w:r>
        <w:rPr>
          <w:rFonts w:ascii="仿宋_GB2312" w:hAnsi="宋体" w:eastAsia="仿宋_GB2312"/>
          <w:sz w:val="28"/>
          <w:szCs w:val="28"/>
          <w:lang w:eastAsia="zh-Hans"/>
        </w:rPr>
        <w:t>：</w:t>
      </w:r>
      <w:r>
        <w:rPr>
          <w:rFonts w:hint="eastAsia" w:ascii="仿宋_GB2312" w:hAnsi="宋体" w:eastAsia="仿宋_GB2312"/>
          <w:b/>
          <w:sz w:val="28"/>
          <w:szCs w:val="28"/>
        </w:rPr>
        <w:t>可穿戴设备综合管理系统</w:t>
      </w:r>
      <w:r>
        <w:rPr>
          <w:rFonts w:hint="eastAsia" w:ascii="仿宋_GB2312" w:hAnsi="宋体" w:eastAsia="仿宋_GB2312"/>
          <w:b/>
          <w:sz w:val="28"/>
          <w:szCs w:val="28"/>
          <w:lang w:eastAsia="zh-Hans"/>
        </w:rPr>
        <w:t>功能规划</w:t>
      </w:r>
      <w:bookmarkEnd w:id="56"/>
      <w:bookmarkEnd w:id="57"/>
    </w:p>
    <w:tbl>
      <w:tblPr>
        <w:tblStyle w:val="16"/>
        <w:tblW w:w="5000" w:type="pct"/>
        <w:tblInd w:w="0" w:type="dxa"/>
        <w:tblLayout w:type="autofit"/>
        <w:tblCellMar>
          <w:top w:w="15" w:type="dxa"/>
          <w:left w:w="15" w:type="dxa"/>
          <w:bottom w:w="15" w:type="dxa"/>
          <w:right w:w="15" w:type="dxa"/>
        </w:tblCellMar>
      </w:tblPr>
      <w:tblGrid>
        <w:gridCol w:w="1264"/>
        <w:gridCol w:w="1511"/>
        <w:gridCol w:w="1543"/>
        <w:gridCol w:w="3675"/>
        <w:gridCol w:w="1107"/>
      </w:tblGrid>
      <w:tr>
        <w:tblPrEx>
          <w:tblCellMar>
            <w:top w:w="15" w:type="dxa"/>
            <w:left w:w="15" w:type="dxa"/>
            <w:bottom w:w="15" w:type="dxa"/>
            <w:right w:w="15" w:type="dxa"/>
          </w:tblCellMar>
        </w:tblPrEx>
        <w:trPr>
          <w:trHeight w:val="9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仿宋_GB2312" w:hAnsi="仿宋_GB2312" w:eastAsia="仿宋_GB2312" w:cs="仿宋_GB2312"/>
                <w:b/>
                <w:sz w:val="20"/>
                <w:szCs w:val="20"/>
              </w:rPr>
            </w:pPr>
            <w:r>
              <w:rPr>
                <w:rFonts w:hint="eastAsia" w:ascii="仿宋_GB2312" w:hAnsi="仿宋_GB2312" w:eastAsia="仿宋_GB2312" w:cs="仿宋_GB2312"/>
                <w:b/>
                <w:kern w:val="0"/>
                <w:sz w:val="20"/>
                <w:szCs w:val="20"/>
                <w:lang w:bidi="ar"/>
              </w:rPr>
              <w:t>上海国际人类表型组研究院可穿戴设备综合管理系统</w:t>
            </w:r>
          </w:p>
        </w:tc>
      </w:tr>
      <w:tr>
        <w:tblPrEx>
          <w:tblCellMar>
            <w:top w:w="15" w:type="dxa"/>
            <w:left w:w="15" w:type="dxa"/>
            <w:bottom w:w="15" w:type="dxa"/>
            <w:right w:w="15" w:type="dxa"/>
          </w:tblCellMar>
        </w:tblPrEx>
        <w:trPr>
          <w:trHeight w:val="585" w:hRule="atLeast"/>
        </w:trPr>
        <w:tc>
          <w:tcPr>
            <w:tcW w:w="695" w:type="pct"/>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b/>
                <w:sz w:val="20"/>
                <w:szCs w:val="20"/>
              </w:rPr>
            </w:pPr>
            <w:r>
              <w:rPr>
                <w:rFonts w:hint="eastAsia" w:ascii="仿宋_GB2312" w:hAnsi="仿宋_GB2312" w:eastAsia="仿宋_GB2312" w:cs="仿宋_GB2312"/>
                <w:b/>
                <w:kern w:val="0"/>
                <w:sz w:val="20"/>
                <w:szCs w:val="20"/>
                <w:lang w:bidi="ar"/>
              </w:rPr>
              <w:t>分类</w:t>
            </w:r>
          </w:p>
        </w:tc>
        <w:tc>
          <w:tcPr>
            <w:tcW w:w="830" w:type="pct"/>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b/>
                <w:sz w:val="20"/>
                <w:szCs w:val="20"/>
              </w:rPr>
            </w:pPr>
            <w:r>
              <w:rPr>
                <w:rFonts w:hint="eastAsia" w:ascii="仿宋_GB2312" w:hAnsi="仿宋_GB2312" w:eastAsia="仿宋_GB2312" w:cs="仿宋_GB2312"/>
                <w:b/>
                <w:kern w:val="0"/>
                <w:sz w:val="20"/>
                <w:szCs w:val="20"/>
                <w:lang w:bidi="ar"/>
              </w:rPr>
              <w:t>主模块</w:t>
            </w:r>
          </w:p>
        </w:tc>
        <w:tc>
          <w:tcPr>
            <w:tcW w:w="848" w:type="pct"/>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b/>
                <w:sz w:val="20"/>
                <w:szCs w:val="20"/>
              </w:rPr>
            </w:pPr>
            <w:r>
              <w:rPr>
                <w:rFonts w:hint="eastAsia" w:ascii="仿宋_GB2312" w:hAnsi="仿宋_GB2312" w:eastAsia="仿宋_GB2312" w:cs="仿宋_GB2312"/>
                <w:b/>
                <w:kern w:val="0"/>
                <w:sz w:val="20"/>
                <w:szCs w:val="20"/>
                <w:lang w:bidi="ar"/>
              </w:rPr>
              <w:t>子功能</w:t>
            </w:r>
          </w:p>
        </w:tc>
        <w:tc>
          <w:tcPr>
            <w:tcW w:w="2019" w:type="pct"/>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b/>
                <w:sz w:val="20"/>
                <w:szCs w:val="20"/>
              </w:rPr>
            </w:pPr>
            <w:r>
              <w:rPr>
                <w:rFonts w:hint="eastAsia" w:ascii="仿宋_GB2312" w:hAnsi="仿宋_GB2312" w:eastAsia="仿宋_GB2312" w:cs="仿宋_GB2312"/>
                <w:b/>
                <w:kern w:val="0"/>
                <w:sz w:val="20"/>
                <w:szCs w:val="20"/>
                <w:lang w:bidi="ar"/>
              </w:rPr>
              <w:t>功能说明</w:t>
            </w:r>
          </w:p>
        </w:tc>
        <w:tc>
          <w:tcPr>
            <w:tcW w:w="608" w:type="pct"/>
            <w:tcBorders>
              <w:top w:val="single" w:color="000000" w:sz="4" w:space="0"/>
              <w:left w:val="single" w:color="000000" w:sz="4" w:space="0"/>
              <w:bottom w:val="single" w:color="000000" w:sz="4" w:space="0"/>
              <w:right w:val="single" w:color="000000" w:sz="4" w:space="0"/>
            </w:tcBorders>
            <w:shd w:val="clear" w:color="auto" w:fill="DBDBDB"/>
            <w:vAlign w:val="center"/>
          </w:tcPr>
          <w:p>
            <w:pPr>
              <w:widowControl/>
              <w:jc w:val="center"/>
              <w:textAlignment w:val="center"/>
              <w:rPr>
                <w:rFonts w:ascii="仿宋_GB2312" w:hAnsi="仿宋_GB2312" w:eastAsia="仿宋_GB2312" w:cs="仿宋_GB2312"/>
                <w:b/>
                <w:sz w:val="20"/>
                <w:szCs w:val="20"/>
              </w:rPr>
            </w:pPr>
            <w:r>
              <w:rPr>
                <w:rFonts w:hint="eastAsia" w:ascii="仿宋_GB2312" w:hAnsi="仿宋_GB2312" w:eastAsia="仿宋_GB2312" w:cs="仿宋_GB2312"/>
                <w:b/>
                <w:kern w:val="0"/>
                <w:sz w:val="20"/>
                <w:szCs w:val="20"/>
                <w:lang w:bidi="ar"/>
              </w:rPr>
              <w:t>备注</w:t>
            </w:r>
          </w:p>
        </w:tc>
      </w:tr>
      <w:tr>
        <w:tblPrEx>
          <w:tblCellMar>
            <w:top w:w="15" w:type="dxa"/>
            <w:left w:w="15" w:type="dxa"/>
            <w:bottom w:w="15" w:type="dxa"/>
            <w:right w:w="15" w:type="dxa"/>
          </w:tblCellMar>
        </w:tblPrEx>
        <w:trPr>
          <w:trHeight w:val="5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仿宋_GB2312" w:hAnsi="仿宋_GB2312" w:eastAsia="仿宋_GB2312" w:cs="仿宋_GB2312"/>
                <w:b/>
                <w:sz w:val="20"/>
                <w:szCs w:val="20"/>
              </w:rPr>
            </w:pPr>
            <w:r>
              <w:rPr>
                <w:rFonts w:hint="eastAsia" w:ascii="仿宋_GB2312" w:hAnsi="仿宋_GB2312" w:eastAsia="仿宋_GB2312" w:cs="仿宋_GB2312"/>
                <w:b/>
                <w:kern w:val="0"/>
                <w:sz w:val="20"/>
                <w:szCs w:val="20"/>
                <w:lang w:bidi="ar"/>
              </w:rPr>
              <w:t>微信小程序端（前端）</w:t>
            </w:r>
          </w:p>
        </w:tc>
      </w:tr>
      <w:tr>
        <w:tblPrEx>
          <w:tblCellMar>
            <w:top w:w="15" w:type="dxa"/>
            <w:left w:w="15" w:type="dxa"/>
            <w:bottom w:w="15" w:type="dxa"/>
            <w:right w:w="15" w:type="dxa"/>
          </w:tblCellMar>
        </w:tblPrEx>
        <w:trPr>
          <w:trHeight w:val="540" w:hRule="atLeast"/>
        </w:trPr>
        <w:tc>
          <w:tcPr>
            <w:tcW w:w="695" w:type="pct"/>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pPr>
              <w:widowControl/>
              <w:jc w:val="left"/>
              <w:textAlignment w:val="center"/>
              <w:rPr>
                <w:rFonts w:ascii="仿宋_GB2312" w:hAnsi="仿宋_GB2312" w:eastAsia="仿宋_GB2312" w:cs="仿宋_GB2312"/>
                <w:b/>
                <w:sz w:val="20"/>
                <w:szCs w:val="20"/>
              </w:rPr>
            </w:pPr>
            <w:r>
              <w:rPr>
                <w:rFonts w:hint="eastAsia" w:ascii="仿宋_GB2312" w:hAnsi="仿宋_GB2312" w:eastAsia="仿宋_GB2312" w:cs="仿宋_GB2312"/>
                <w:b/>
                <w:kern w:val="0"/>
                <w:sz w:val="20"/>
                <w:szCs w:val="20"/>
                <w:lang w:bidi="ar"/>
              </w:rPr>
              <w:t>小程序端/PC端</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端口需求</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端口需求</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系统前端小程序和PC端各一套，管理后台PC端</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注册登录</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注册登录</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微信授权获取基本信息、手机号，PC端手机号验证码登录</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首页</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banner</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数量无限制，可跳转设备详情等站内链接或公众号文章链接</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首页自定义</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支持轮播、图片导航、热区模块、搜索功能入口</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设备展示</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展示后台配置的推荐设备，或点击查看全部</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智能设备展示</w:t>
            </w:r>
          </w:p>
        </w:tc>
        <w:tc>
          <w:tcPr>
            <w:tcW w:w="8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设备列表</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支持单栏和双栏智能设备列表页展示风格，</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用户可切换排序/版式</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排序</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支持综多种排序规则展示</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397"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分类展示</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最多支持3级分类，后台可配置</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智能设备详情页</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智能设备详情信息：主图、智能设备多规格、图文描述等；可收藏</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智能设备分享</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可发送给微信好友或生成智能设备海报；</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搜索</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关键字搜索</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智能设备搜索（关键字模糊搜索）;</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分类筛选</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按智能设备分类筛选；</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76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收藏</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收藏设备列表</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展示收藏的全部设备；可点击跳转设备详情</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操作</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可取消收藏，或选中/批量选择设备进行预约体验</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预约体验</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选择设备</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选择设备，点击预约体验，若库存不足，则无法预约</w:t>
            </w:r>
          </w:p>
        </w:tc>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预约信息填写</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填写预约联系人，联系电话，预约时间，预约人数</w:t>
            </w: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预约确认</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确认预约信息，点击提交。至个人中心查看</w:t>
            </w:r>
          </w:p>
        </w:tc>
        <w:tc>
          <w:tcPr>
            <w:tcW w:w="6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97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r>
              <w:rPr>
                <w:rFonts w:ascii="仿宋_GB2312" w:hAnsi="仿宋_GB2312" w:eastAsia="仿宋_GB2312" w:cs="仿宋_GB2312"/>
                <w:sz w:val="20"/>
                <w:szCs w:val="20"/>
              </w:rPr>
              <w:t>设备信息</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填写设备信息：名称，型号，购买日期，判断质保期，点击绑定</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我的设备</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列表展示我的设备，可点击查看设备详情</w:t>
            </w:r>
            <w:r>
              <w:rPr>
                <w:rFonts w:ascii="仿宋_GB2312" w:hAnsi="仿宋_GB2312" w:eastAsia="仿宋_GB2312" w:cs="仿宋_GB2312"/>
                <w:sz w:val="20"/>
                <w:szCs w:val="20"/>
              </w:rPr>
              <w:t xml:space="preserve"> </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报修申请</w:t>
            </w:r>
          </w:p>
        </w:tc>
        <w:tc>
          <w:tcPr>
            <w:tcW w:w="8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报修</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扫码设备二维码，提交报修</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填写设备信息，提交报修</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72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从我的设备中选中设备，点击报修</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72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信息填写</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输入必要字段信息（姓名、时间、地点等），支持上传照片，点击提交申请</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报修方式选择</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上门服务</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寄送服务：确认寄送地址，回寄地址</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个人中心</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信息修改</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可修改昵称；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常用收货地址</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可添加我的常用收货地址；</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我的收货地址簿管理</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申请报修</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设备报修入口；</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我的预约</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列表展示预约的设备体验信息</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76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已预约：已预约可生产预约二维码（带数字），预约时，出示预约二维码</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已体验：预约使用后，状态更新为已体验</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已取消：已预约状态可取消</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5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我的报修</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列表展示全部报修申请，且展示状态；点击查看详情；</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0"/>
                <w:szCs w:val="20"/>
              </w:rPr>
            </w:pPr>
          </w:p>
        </w:tc>
      </w:tr>
      <w:tr>
        <w:tblPrEx>
          <w:tblCellMar>
            <w:top w:w="15" w:type="dxa"/>
            <w:left w:w="15" w:type="dxa"/>
            <w:bottom w:w="15" w:type="dxa"/>
            <w:right w:w="15" w:type="dxa"/>
          </w:tblCellMar>
        </w:tblPrEx>
        <w:trPr>
          <w:trHeight w:val="61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如果是上门服务，则根据线下服务更新报修状态。若是选择寄送。则状态有：已完成，已取消。</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0"/>
                <w:szCs w:val="20"/>
              </w:rPr>
            </w:pPr>
          </w:p>
        </w:tc>
      </w:tr>
      <w:tr>
        <w:tblPrEx>
          <w:tblCellMar>
            <w:top w:w="15" w:type="dxa"/>
            <w:left w:w="15" w:type="dxa"/>
            <w:bottom w:w="15" w:type="dxa"/>
            <w:right w:w="15" w:type="dxa"/>
          </w:tblCellMar>
        </w:tblPrEx>
        <w:trPr>
          <w:trHeight w:val="36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已完成：已完成的报修申请</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0"/>
                <w:szCs w:val="20"/>
              </w:rPr>
            </w:pPr>
          </w:p>
        </w:tc>
      </w:tr>
      <w:tr>
        <w:tblPrEx>
          <w:tblCellMar>
            <w:top w:w="15" w:type="dxa"/>
            <w:left w:w="15" w:type="dxa"/>
            <w:bottom w:w="15" w:type="dxa"/>
            <w:right w:w="15" w:type="dxa"/>
          </w:tblCellMar>
        </w:tblPrEx>
        <w:trPr>
          <w:trHeight w:val="45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已取消：已取消的报修申请</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0"/>
                <w:szCs w:val="20"/>
              </w:rPr>
            </w:pPr>
          </w:p>
        </w:tc>
      </w:tr>
      <w:tr>
        <w:tblPrEx>
          <w:tblCellMar>
            <w:top w:w="15" w:type="dxa"/>
            <w:left w:w="15" w:type="dxa"/>
            <w:bottom w:w="15" w:type="dxa"/>
            <w:right w:w="15" w:type="dxa"/>
          </w:tblCellMar>
        </w:tblPrEx>
        <w:trPr>
          <w:trHeight w:val="54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消息提醒</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消息提醒</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预约消息提醒，报修消息提醒</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0"/>
                <w:szCs w:val="20"/>
              </w:rPr>
            </w:pPr>
          </w:p>
        </w:tc>
      </w:tr>
      <w:tr>
        <w:tblPrEx>
          <w:tblCellMar>
            <w:top w:w="15" w:type="dxa"/>
            <w:left w:w="15" w:type="dxa"/>
            <w:bottom w:w="15" w:type="dxa"/>
            <w:right w:w="15" w:type="dxa"/>
          </w:tblCellMar>
        </w:tblPrEx>
        <w:trPr>
          <w:trHeight w:val="54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客服</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客服</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客服信息咨询</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0"/>
                <w:szCs w:val="20"/>
              </w:rPr>
            </w:pPr>
          </w:p>
        </w:tc>
      </w:tr>
      <w:tr>
        <w:tblPrEx>
          <w:tblCellMar>
            <w:top w:w="15" w:type="dxa"/>
            <w:left w:w="15" w:type="dxa"/>
            <w:bottom w:w="15" w:type="dxa"/>
            <w:right w:w="15" w:type="dxa"/>
          </w:tblCellMar>
        </w:tblPrEx>
        <w:trPr>
          <w:trHeight w:val="54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维修人员</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登录</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账号密码登录</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0"/>
                <w:szCs w:val="20"/>
              </w:rPr>
            </w:pPr>
          </w:p>
        </w:tc>
      </w:tr>
      <w:tr>
        <w:tblPrEx>
          <w:tblCellMar>
            <w:top w:w="15" w:type="dxa"/>
            <w:left w:w="15" w:type="dxa"/>
            <w:bottom w:w="15" w:type="dxa"/>
            <w:right w:w="15" w:type="dxa"/>
          </w:tblCellMar>
        </w:tblPrEx>
        <w:trPr>
          <w:trHeight w:val="54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维修订单</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上门服务类/寄送维修类</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0"/>
                <w:szCs w:val="20"/>
              </w:rPr>
            </w:pPr>
          </w:p>
        </w:tc>
      </w:tr>
      <w:tr>
        <w:tblPrEx>
          <w:tblCellMar>
            <w:top w:w="15" w:type="dxa"/>
            <w:left w:w="15" w:type="dxa"/>
            <w:bottom w:w="15" w:type="dxa"/>
            <w:right w:w="15" w:type="dxa"/>
          </w:tblCellMar>
        </w:tblPrEx>
        <w:trPr>
          <w:trHeight w:val="54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查看报修申请详情</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0"/>
                <w:szCs w:val="20"/>
              </w:rPr>
            </w:pPr>
          </w:p>
        </w:tc>
      </w:tr>
      <w:tr>
        <w:tblPrEx>
          <w:tblCellMar>
            <w:top w:w="15" w:type="dxa"/>
            <w:left w:w="15" w:type="dxa"/>
            <w:bottom w:w="15" w:type="dxa"/>
            <w:right w:w="15" w:type="dxa"/>
          </w:tblCellMar>
        </w:tblPrEx>
        <w:trPr>
          <w:trHeight w:val="54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质保期外记录成本，提交后台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0"/>
                <w:szCs w:val="20"/>
              </w:rPr>
            </w:pPr>
          </w:p>
        </w:tc>
      </w:tr>
      <w:tr>
        <w:tblPrEx>
          <w:tblCellMar>
            <w:top w:w="15" w:type="dxa"/>
            <w:left w:w="15" w:type="dxa"/>
            <w:bottom w:w="15" w:type="dxa"/>
            <w:right w:w="15" w:type="dxa"/>
          </w:tblCellMar>
        </w:tblPrEx>
        <w:trPr>
          <w:trHeight w:val="54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00B0F0"/>
            <w:vAlign w:val="center"/>
          </w:tcPr>
          <w:p>
            <w:pPr>
              <w:widowControl/>
              <w:jc w:val="center"/>
              <w:textAlignment w:val="center"/>
              <w:rPr>
                <w:rFonts w:ascii="仿宋_GB2312" w:hAnsi="仿宋_GB2312" w:eastAsia="仿宋_GB2312" w:cs="仿宋_GB2312"/>
                <w:b/>
                <w:sz w:val="20"/>
                <w:szCs w:val="20"/>
              </w:rPr>
            </w:pPr>
            <w:r>
              <w:rPr>
                <w:rFonts w:hint="eastAsia" w:ascii="仿宋_GB2312" w:hAnsi="仿宋_GB2312" w:eastAsia="仿宋_GB2312" w:cs="仿宋_GB2312"/>
                <w:b/>
                <w:kern w:val="0"/>
                <w:sz w:val="20"/>
                <w:szCs w:val="20"/>
                <w:lang w:bidi="ar"/>
              </w:rPr>
              <w:t>WEB——PC端（</w:t>
            </w:r>
            <w:r>
              <w:rPr>
                <w:rStyle w:val="33"/>
                <w:rFonts w:hint="default" w:ascii="仿宋_GB2312" w:hAnsi="仿宋_GB2312" w:eastAsia="仿宋_GB2312" w:cs="仿宋_GB2312"/>
                <w:color w:val="auto"/>
                <w:sz w:val="20"/>
                <w:szCs w:val="20"/>
                <w:lang w:bidi="ar"/>
              </w:rPr>
              <w:t>后台管理系统）</w:t>
            </w:r>
          </w:p>
        </w:tc>
      </w:tr>
      <w:tr>
        <w:tblPrEx>
          <w:tblCellMar>
            <w:top w:w="15" w:type="dxa"/>
            <w:left w:w="15" w:type="dxa"/>
            <w:bottom w:w="15" w:type="dxa"/>
            <w:right w:w="15" w:type="dxa"/>
          </w:tblCellMar>
        </w:tblPrEx>
        <w:trPr>
          <w:trHeight w:val="720" w:hRule="atLeast"/>
        </w:trPr>
        <w:tc>
          <w:tcPr>
            <w:tcW w:w="695" w:type="pct"/>
            <w:vMerge w:val="restart"/>
            <w:tcBorders>
              <w:top w:val="single" w:color="000000" w:sz="4" w:space="0"/>
              <w:left w:val="single" w:color="000000" w:sz="4" w:space="0"/>
              <w:bottom w:val="single" w:color="000000" w:sz="4" w:space="0"/>
              <w:right w:val="single" w:color="000000" w:sz="4" w:space="0"/>
            </w:tcBorders>
            <w:shd w:val="clear" w:color="auto" w:fill="F2F2F2"/>
            <w:vAlign w:val="center"/>
          </w:tcPr>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kern w:val="0"/>
                <w:sz w:val="20"/>
                <w:szCs w:val="20"/>
                <w:lang w:bidi="ar"/>
              </w:rPr>
            </w:pPr>
          </w:p>
          <w:p>
            <w:pPr>
              <w:widowControl/>
              <w:jc w:val="center"/>
              <w:textAlignment w:val="center"/>
              <w:rPr>
                <w:rFonts w:ascii="仿宋_GB2312" w:hAnsi="仿宋_GB2312" w:eastAsia="仿宋_GB2312" w:cs="仿宋_GB2312"/>
                <w:b/>
                <w:sz w:val="20"/>
                <w:szCs w:val="20"/>
              </w:rPr>
            </w:pPr>
            <w:r>
              <w:rPr>
                <w:rFonts w:hint="eastAsia" w:ascii="仿宋_GB2312" w:hAnsi="仿宋_GB2312" w:eastAsia="仿宋_GB2312" w:cs="仿宋_GB2312"/>
                <w:b/>
                <w:kern w:val="0"/>
                <w:sz w:val="20"/>
                <w:szCs w:val="20"/>
                <w:lang w:bidi="ar"/>
              </w:rPr>
              <w:t>后台管理端</w:t>
            </w: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数据看板</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数据概览</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浏览量，访客量，访问预约转化率，预约实际体验数，新增客户数，申请报修数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0"/>
                <w:szCs w:val="20"/>
              </w:rPr>
            </w:pPr>
          </w:p>
        </w:tc>
      </w:tr>
      <w:tr>
        <w:tblPrEx>
          <w:tblCellMar>
            <w:top w:w="15" w:type="dxa"/>
            <w:left w:w="15" w:type="dxa"/>
            <w:bottom w:w="15" w:type="dxa"/>
            <w:right w:w="15" w:type="dxa"/>
          </w:tblCellMar>
        </w:tblPrEx>
        <w:trPr>
          <w:trHeight w:val="106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设备纬度</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浏览量，访客量，实际体验转化率，二次预约客户数，绑定设备客户数，新增客户数，申请报修数，以上含环比。根据设备分类做筛选</w:t>
            </w:r>
            <w:r>
              <w:rPr>
                <w:rFonts w:hint="eastAsia" w:ascii="仿宋_GB2312" w:hAnsi="仿宋_GB2312" w:eastAsia="仿宋_GB2312" w:cs="仿宋_GB2312"/>
                <w:kern w:val="0"/>
                <w:sz w:val="20"/>
                <w:szCs w:val="20"/>
                <w:lang w:bidi="ar"/>
              </w:rPr>
              <w:br w:type="textWrapping"/>
            </w:r>
            <w:r>
              <w:rPr>
                <w:rFonts w:hint="eastAsia" w:ascii="仿宋_GB2312" w:hAnsi="仿宋_GB2312" w:eastAsia="仿宋_GB2312" w:cs="仿宋_GB2312"/>
                <w:kern w:val="0"/>
                <w:sz w:val="20"/>
                <w:szCs w:val="20"/>
                <w:lang w:bidi="ar"/>
              </w:rPr>
              <w:t>访问量最高的设备TOP10，浏览量访客的来源，</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0"/>
                <w:szCs w:val="20"/>
              </w:rPr>
            </w:pPr>
          </w:p>
        </w:tc>
      </w:tr>
      <w:tr>
        <w:tblPrEx>
          <w:tblCellMar>
            <w:top w:w="15" w:type="dxa"/>
            <w:left w:w="15" w:type="dxa"/>
            <w:bottom w:w="15" w:type="dxa"/>
            <w:right w:w="15" w:type="dxa"/>
          </w:tblCellMar>
        </w:tblPrEx>
        <w:trPr>
          <w:trHeight w:val="36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用户分析</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用户预约数，报修数，地区，年龄，性别等用户画像数据</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sz w:val="20"/>
                <w:szCs w:val="20"/>
              </w:rPr>
            </w:pPr>
          </w:p>
        </w:tc>
      </w:tr>
      <w:tr>
        <w:tblPrEx>
          <w:tblCellMar>
            <w:top w:w="15" w:type="dxa"/>
            <w:left w:w="15" w:type="dxa"/>
            <w:bottom w:w="15" w:type="dxa"/>
            <w:right w:w="15" w:type="dxa"/>
          </w:tblCellMar>
        </w:tblPrEx>
        <w:trPr>
          <w:trHeight w:val="54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智能设备统计</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按设备纬度/时间纬度展示数据</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67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会员管理</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用户列表</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注用用户信息查询：头像、昵称、手机号、性别、注册时间；</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81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操作</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可筛选并导出用户，禁用/冻结用户账号</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81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基础设置</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机构信息设置</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机构LOGO，机构名称，机构简介，机构地址，机构邮箱，客服电话；</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76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用户协议设置</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用户协议模板，根据经销商等级及代理价格推送不同的用户协议模板。</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76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用户协议列表</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查看全部的用户同意协议</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76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首页自定义</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页面管理功能</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新增页面，设置页面信息， 复制页面，生成页面二维码，复制页面链接，删除页面，设为页面首页，设置页面的分享图片；</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首页设置（自定义配置）</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通过选择不同的组件自定义页面的功能和布局；</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支持组件</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图片/视频轮播、智能设备模块、图片导航、热区模块、搜索模块</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54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banner</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数量无限制，可跳转设备详情等站内链接或公众号文章链接</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54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搜索模块</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设备关键字模糊搜索</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54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图片导航</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展示后台配置的图片导航，点解可跳转设备详情等链接</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54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智能设备管理</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分类管理</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可创建智能设备的分类，设置分类名称和图片；最多支持3级分类</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103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智能设备管理</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创建和编辑智能设备资料，包含：智能设备名称、主图封面和BANNER、分类、图片上传、是否上架、是否隐藏、是否为推广智能设备</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63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智能设备管理支持多规格、单规格、库存数据。管理多规格SKU编号、库存信息，支持批量设置；</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63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设备多规格一键填充信息</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9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智能设备资料列表筛选和查询；</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63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设备海报模板管理：背景图片+文字</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63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设备二维码管理</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生成设备二维码</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可单选或批量选择设备生成设备二维码，批量保存至本地；每一台设备有且仅有唯一二维码</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二维码信息管理</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二维码带有设备基础参数，初次扫描二维码可进行设备绑定</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绑定过的设备，再次扫码时可进入报修</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二维码创建记录</w:t>
            </w:r>
          </w:p>
        </w:tc>
        <w:tc>
          <w:tcPr>
            <w:tcW w:w="2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查看所有设备二维码创建记录</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设备供应商管理</w:t>
            </w:r>
          </w:p>
        </w:tc>
        <w:tc>
          <w:tcPr>
            <w:tcW w:w="8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供应商白名单</w:t>
            </w:r>
          </w:p>
        </w:tc>
        <w:tc>
          <w:tcPr>
            <w:tcW w:w="201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添加设备供应商白名单</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90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供应商列表</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列表展示供应商，可对供应商信息增删改查</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90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供应商信息维护</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维护供应商信息（供应商分类、公司信息：营业执照，法人代表、负责人信息等）</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90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供应商模块</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设备维护</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维护设备基础信息（分类，图片，规格，库存等）</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90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设备列表</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设备列表展示，可查看设备详情，批量导出</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90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采购订单</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设备采购订单处理，状态更新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90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数据看板</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设备预约/采购等数据展示</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90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采购管理</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设备展示</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供应商设备展示查看，筛选搜索，查看详情</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90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发起采购</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选择设备，选择供应商，发起采购</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90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采购订单</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采购订单状态查询，状态更新</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90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设备库存管理</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库存管理</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设备信息及库存情况，支持查询某设备的实时库存</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0"/>
                <w:szCs w:val="20"/>
              </w:rPr>
            </w:pPr>
          </w:p>
        </w:tc>
        <w:tc>
          <w:tcPr>
            <w:tcW w:w="8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入库</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入库设备列表展示，可批量导入/导出</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入库单管理，支持查询/添加/编辑，可导入/导出excel</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入库单关联供应商，可按照供应商进行筛选搜索</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入库明细</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入库日志记录</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0"/>
                <w:szCs w:val="20"/>
              </w:rPr>
            </w:pPr>
          </w:p>
        </w:tc>
        <w:tc>
          <w:tcPr>
            <w:tcW w:w="8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出库</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出库设备列表展示，可批量导入/导出</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出库单管理，支持查询/添加/编辑，可导入/导出excel</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0"/>
                <w:szCs w:val="20"/>
              </w:rPr>
            </w:pPr>
          </w:p>
        </w:tc>
        <w:tc>
          <w:tcPr>
            <w:tcW w:w="8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出库单关联供应商，可按照供应商进行筛选搜索</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出库明细</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出库日志记录</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66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交易流水</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入库数据与出库数据的交易流水，可导入/导出excel</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预约管理</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预约信息列表</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可查看全部的预约信息，跟进预约状态进行筛选</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预约信息核销</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输入预约二维码号码，进行核销，更新预约状态</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预约信息导出</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预约信息导出功能（按照设备维度导出）</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预约信息操作</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可对预约信息添加备注</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850"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报修管理</w:t>
            </w:r>
          </w:p>
        </w:tc>
        <w:tc>
          <w:tcPr>
            <w:tcW w:w="848" w:type="pct"/>
            <w:vMerge w:val="restart"/>
            <w:tcBorders>
              <w:top w:val="single" w:color="000000" w:sz="4" w:space="0"/>
              <w:left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报修申请列表</w:t>
            </w:r>
          </w:p>
        </w:tc>
        <w:tc>
          <w:tcPr>
            <w:tcW w:w="2019" w:type="pct"/>
            <w:tcBorders>
              <w:top w:val="single" w:color="000000" w:sz="4" w:space="0"/>
              <w:left w:val="single" w:color="000000" w:sz="4" w:space="0"/>
              <w:right w:val="single" w:color="000000" w:sz="4" w:space="0"/>
            </w:tcBorders>
            <w:shd w:val="clear" w:color="auto" w:fill="auto"/>
            <w:vAlign w:val="center"/>
          </w:tcPr>
          <w:p>
            <w:pPr>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展示全部的报修申请，可点击查看详情</w:t>
            </w:r>
          </w:p>
        </w:tc>
        <w:tc>
          <w:tcPr>
            <w:tcW w:w="608" w:type="pct"/>
            <w:tcBorders>
              <w:top w:val="single" w:color="000000" w:sz="4" w:space="0"/>
              <w:left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left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可根据用户选择的报修方式，报修状态进行筛选</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left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判断是否在质保期内，分配维修订单给对应的维修员</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left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质保期内免费维修，质保期外记录成本</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vMerge w:val="continue"/>
            <w:tcBorders>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更新维修状态</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系统设置</w:t>
            </w: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系统用户</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创建和编辑后台用户，分配角色，设置登录密码；</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系统角色</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创建和管理后台管理角色，分配角色菜单权限；</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数据隔离</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供应商权限数据隔离，预约信息数据隔离（根据门店）</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菜单设置</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自定义和编辑管理后台菜单项，菜单名称、图标、排序；</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r>
        <w:tblPrEx>
          <w:tblCellMar>
            <w:top w:w="15" w:type="dxa"/>
            <w:left w:w="15" w:type="dxa"/>
            <w:bottom w:w="15" w:type="dxa"/>
            <w:right w:w="15" w:type="dxa"/>
          </w:tblCellMar>
        </w:tblPrEx>
        <w:trPr>
          <w:trHeight w:val="405" w:hRule="atLeast"/>
        </w:trPr>
        <w:tc>
          <w:tcPr>
            <w:tcW w:w="695" w:type="pct"/>
            <w:vMerge w:val="continue"/>
            <w:tcBorders>
              <w:top w:val="single" w:color="000000" w:sz="4" w:space="0"/>
              <w:left w:val="single" w:color="000000" w:sz="4" w:space="0"/>
              <w:bottom w:val="single" w:color="000000" w:sz="4" w:space="0"/>
              <w:right w:val="single" w:color="000000" w:sz="4" w:space="0"/>
            </w:tcBorders>
            <w:shd w:val="clear" w:color="auto" w:fill="F2F2F2"/>
            <w:vAlign w:val="center"/>
          </w:tcPr>
          <w:p>
            <w:pPr>
              <w:jc w:val="center"/>
              <w:rPr>
                <w:rFonts w:ascii="仿宋_GB2312" w:hAnsi="仿宋_GB2312" w:eastAsia="仿宋_GB2312" w:cs="仿宋_GB2312"/>
                <w:b/>
                <w:sz w:val="20"/>
                <w:szCs w:val="20"/>
              </w:rPr>
            </w:pPr>
          </w:p>
        </w:tc>
        <w:tc>
          <w:tcPr>
            <w:tcW w:w="8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sz w:val="20"/>
                <w:szCs w:val="20"/>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操作日志</w:t>
            </w:r>
          </w:p>
        </w:tc>
        <w:tc>
          <w:tcPr>
            <w:tcW w:w="20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系统操作日志</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sz w:val="20"/>
                <w:szCs w:val="20"/>
              </w:rPr>
            </w:pPr>
          </w:p>
        </w:tc>
      </w:tr>
    </w:tbl>
    <w:p>
      <w:pPr>
        <w:snapToGrid w:val="0"/>
        <w:spacing w:line="360" w:lineRule="auto"/>
        <w:rPr>
          <w:rFonts w:ascii="仿宋_GB2312" w:hAnsi="宋体" w:eastAsia="仿宋_GB2312"/>
          <w:b/>
          <w:sz w:val="28"/>
          <w:szCs w:val="28"/>
          <w:lang w:eastAsia="zh-Hans"/>
        </w:rPr>
      </w:pPr>
    </w:p>
    <w:p>
      <w:pPr>
        <w:pStyle w:val="21"/>
        <w:spacing w:beforeLines="0" w:afterLines="0" w:line="360" w:lineRule="auto"/>
        <w:jc w:val="both"/>
        <w:rPr>
          <w:rFonts w:ascii="仿宋_GB2312" w:hAnsi="仿宋_GB2312" w:eastAsia="仿宋_GB2312" w:cs="仿宋_GB2312"/>
          <w:b/>
          <w:bCs w:val="0"/>
          <w:sz w:val="28"/>
          <w:szCs w:val="22"/>
        </w:rPr>
      </w:pPr>
      <w:bookmarkStart w:id="58" w:name="_Toc252905356_WPSOffice_Level1"/>
      <w:bookmarkStart w:id="59" w:name="_Toc565390296_WPSOffice_Level1"/>
    </w:p>
    <w:p>
      <w:pPr>
        <w:pStyle w:val="21"/>
        <w:spacing w:beforeLines="0" w:afterLines="0" w:line="360" w:lineRule="auto"/>
        <w:jc w:val="both"/>
        <w:rPr>
          <w:rFonts w:ascii="仿宋_GB2312" w:hAnsi="仿宋_GB2312" w:eastAsia="仿宋_GB2312" w:cs="仿宋_GB2312"/>
          <w:b/>
          <w:bCs w:val="0"/>
          <w:sz w:val="28"/>
          <w:szCs w:val="22"/>
        </w:rPr>
      </w:pPr>
      <w:bookmarkStart w:id="60" w:name="_Toc99482691"/>
      <w:r>
        <w:rPr>
          <w:rFonts w:hint="eastAsia" w:ascii="仿宋_GB2312" w:hAnsi="仿宋_GB2312" w:eastAsia="仿宋_GB2312" w:cs="仿宋_GB2312"/>
          <w:b/>
          <w:bCs w:val="0"/>
          <w:sz w:val="28"/>
          <w:szCs w:val="22"/>
        </w:rPr>
        <w:t>附件</w:t>
      </w:r>
      <w:r>
        <w:rPr>
          <w:rFonts w:hint="eastAsia" w:ascii="仿宋_GB2312" w:hAnsi="仿宋_GB2312" w:eastAsia="仿宋_GB2312" w:cs="仿宋_GB2312"/>
          <w:b/>
          <w:bCs w:val="0"/>
          <w:sz w:val="28"/>
          <w:szCs w:val="22"/>
          <w:lang w:eastAsia="zh-Hans"/>
        </w:rPr>
        <w:t>二</w:t>
      </w:r>
      <w:r>
        <w:rPr>
          <w:rFonts w:hint="eastAsia" w:ascii="仿宋_GB2312" w:hAnsi="仿宋_GB2312" w:eastAsia="仿宋_GB2312" w:cs="仿宋_GB2312"/>
          <w:b/>
          <w:bCs w:val="0"/>
          <w:sz w:val="28"/>
          <w:szCs w:val="22"/>
        </w:rPr>
        <w:t>：</w:t>
      </w:r>
      <w:bookmarkEnd w:id="58"/>
      <w:bookmarkStart w:id="61" w:name="_Toc710180879_WPSOffice_Level2"/>
      <w:r>
        <w:rPr>
          <w:rFonts w:hint="eastAsia" w:ascii="仿宋_GB2312" w:hAnsi="仿宋_GB2312" w:eastAsia="仿宋_GB2312" w:cs="仿宋_GB2312"/>
          <w:b/>
          <w:bCs w:val="0"/>
          <w:sz w:val="28"/>
          <w:szCs w:val="22"/>
        </w:rPr>
        <w:t>投标报价表</w:t>
      </w:r>
      <w:bookmarkEnd w:id="55"/>
      <w:bookmarkEnd w:id="59"/>
      <w:bookmarkEnd w:id="60"/>
      <w:bookmarkEnd w:id="61"/>
    </w:p>
    <w:p>
      <w:pPr>
        <w:spacing w:line="360" w:lineRule="auto"/>
      </w:pPr>
    </w:p>
    <w:p>
      <w:pPr>
        <w:snapToGrid w:val="0"/>
        <w:spacing w:line="360" w:lineRule="auto"/>
        <w:rPr>
          <w:rFonts w:ascii="仿宋" w:hAnsi="仿宋" w:eastAsia="仿宋"/>
          <w:sz w:val="24"/>
        </w:rPr>
      </w:pPr>
      <w:r>
        <w:rPr>
          <w:rFonts w:hint="eastAsia" w:ascii="仿宋" w:hAnsi="仿宋" w:eastAsia="仿宋"/>
          <w:kern w:val="0"/>
          <w:sz w:val="24"/>
        </w:rPr>
        <w:t>项目名称：</w:t>
      </w:r>
      <w:r>
        <w:rPr>
          <w:rFonts w:hint="eastAsia" w:ascii="仿宋" w:hAnsi="仿宋" w:eastAsia="仿宋"/>
          <w:sz w:val="24"/>
        </w:rPr>
        <w:t>上海国际人类表型组研究院</w:t>
      </w:r>
      <w:r>
        <w:rPr>
          <w:rFonts w:hint="eastAsia" w:ascii="仿宋_GB2312" w:hAnsi="宋体" w:eastAsia="仿宋_GB2312"/>
          <w:b/>
          <w:sz w:val="24"/>
        </w:rPr>
        <w:t>可穿戴设备综合管理系统</w:t>
      </w:r>
      <w:r>
        <w:rPr>
          <w:rFonts w:hint="eastAsia" w:ascii="仿宋" w:hAnsi="仿宋" w:eastAsia="仿宋"/>
          <w:sz w:val="24"/>
        </w:rPr>
        <w:t>项目</w:t>
      </w:r>
    </w:p>
    <w:p>
      <w:pPr>
        <w:pStyle w:val="23"/>
        <w:spacing w:after="60" w:line="360" w:lineRule="auto"/>
        <w:rPr>
          <w:rFonts w:hint="eastAsia" w:ascii="仿宋" w:hAnsi="仿宋" w:eastAsia="仿宋"/>
          <w:lang w:eastAsia="zh-CN"/>
        </w:rPr>
      </w:pPr>
      <w:r>
        <w:rPr>
          <w:rFonts w:hint="eastAsia" w:ascii="仿宋" w:hAnsi="仿宋" w:eastAsia="仿宋"/>
        </w:rPr>
        <w:t>投标人名称：                                采购编号：</w:t>
      </w:r>
      <w:r>
        <w:rPr>
          <w:rFonts w:ascii="仿宋" w:hAnsi="仿宋" w:eastAsia="仿宋"/>
        </w:rPr>
        <w:t>GBY-ZC-202</w:t>
      </w:r>
      <w:r>
        <w:rPr>
          <w:rFonts w:hint="eastAsia" w:ascii="仿宋" w:hAnsi="仿宋" w:eastAsia="仿宋"/>
          <w:lang w:val="en-US" w:eastAsia="zh-CN"/>
        </w:rPr>
        <w:t>2</w:t>
      </w:r>
      <w:r>
        <w:rPr>
          <w:rFonts w:ascii="仿宋" w:hAnsi="仿宋" w:eastAsia="仿宋"/>
        </w:rPr>
        <w:t>-00</w:t>
      </w:r>
      <w:r>
        <w:rPr>
          <w:rFonts w:hint="eastAsia" w:ascii="仿宋" w:hAnsi="仿宋" w:eastAsia="仿宋"/>
          <w:lang w:val="en-US" w:eastAsia="zh-CN"/>
        </w:rPr>
        <w:t>2</w:t>
      </w:r>
    </w:p>
    <w:tbl>
      <w:tblPr>
        <w:tblStyle w:val="16"/>
        <w:tblW w:w="0" w:type="auto"/>
        <w:tblInd w:w="301" w:type="dxa"/>
        <w:tblLayout w:type="fixed"/>
        <w:tblCellMar>
          <w:top w:w="15" w:type="dxa"/>
          <w:left w:w="15" w:type="dxa"/>
          <w:bottom w:w="15" w:type="dxa"/>
          <w:right w:w="15" w:type="dxa"/>
        </w:tblCellMar>
      </w:tblPr>
      <w:tblGrid>
        <w:gridCol w:w="540"/>
        <w:gridCol w:w="2639"/>
        <w:gridCol w:w="1089"/>
        <w:gridCol w:w="813"/>
        <w:gridCol w:w="1318"/>
        <w:gridCol w:w="2061"/>
        <w:gridCol w:w="14"/>
      </w:tblGrid>
      <w:tr>
        <w:tblPrEx>
          <w:tblCellMar>
            <w:top w:w="15" w:type="dxa"/>
            <w:left w:w="15" w:type="dxa"/>
            <w:bottom w:w="15" w:type="dxa"/>
            <w:right w:w="15" w:type="dxa"/>
          </w:tblCellMar>
        </w:tblPrEx>
        <w:trPr>
          <w:trHeight w:val="285" w:hRule="atLeast"/>
        </w:trPr>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60" w:line="360" w:lineRule="auto"/>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序号</w:t>
            </w:r>
          </w:p>
        </w:tc>
        <w:tc>
          <w:tcPr>
            <w:tcW w:w="26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60" w:line="360" w:lineRule="auto"/>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项目名称</w:t>
            </w:r>
          </w:p>
        </w:tc>
        <w:tc>
          <w:tcPr>
            <w:tcW w:w="10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60" w:line="360" w:lineRule="auto"/>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计量单位</w:t>
            </w:r>
          </w:p>
        </w:tc>
        <w:tc>
          <w:tcPr>
            <w:tcW w:w="8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60" w:line="360" w:lineRule="auto"/>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数量</w:t>
            </w:r>
          </w:p>
        </w:tc>
        <w:tc>
          <w:tcPr>
            <w:tcW w:w="13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60" w:line="360" w:lineRule="auto"/>
              <w:jc w:val="center"/>
              <w:textAlignment w:val="center"/>
              <w:rPr>
                <w:rFonts w:ascii="仿宋" w:hAnsi="仿宋" w:eastAsia="仿宋" w:cs="宋体"/>
                <w:color w:val="000000"/>
                <w:sz w:val="24"/>
              </w:rPr>
            </w:pPr>
            <w:r>
              <w:rPr>
                <w:rFonts w:hint="eastAsia" w:ascii="仿宋" w:hAnsi="仿宋" w:eastAsia="仿宋" w:cs="宋体"/>
                <w:color w:val="000000"/>
                <w:sz w:val="24"/>
              </w:rPr>
              <w:t>项目总价</w:t>
            </w:r>
          </w:p>
        </w:tc>
        <w:tc>
          <w:tcPr>
            <w:tcW w:w="207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60" w:line="360" w:lineRule="auto"/>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备注说明</w:t>
            </w:r>
          </w:p>
        </w:tc>
      </w:tr>
      <w:tr>
        <w:tblPrEx>
          <w:tblCellMar>
            <w:top w:w="15" w:type="dxa"/>
            <w:left w:w="15" w:type="dxa"/>
            <w:bottom w:w="15" w:type="dxa"/>
            <w:right w:w="15" w:type="dxa"/>
          </w:tblCellMar>
        </w:tblPrEx>
        <w:trPr>
          <w:gridAfter w:val="1"/>
          <w:wAfter w:w="14" w:type="dxa"/>
          <w:trHeight w:val="743" w:hRule="atLeast"/>
        </w:trPr>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60" w:line="360" w:lineRule="auto"/>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1</w:t>
            </w:r>
          </w:p>
        </w:tc>
        <w:tc>
          <w:tcPr>
            <w:tcW w:w="26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60" w:line="360" w:lineRule="auto"/>
              <w:jc w:val="left"/>
              <w:textAlignment w:val="center"/>
              <w:rPr>
                <w:rFonts w:ascii="仿宋" w:hAnsi="仿宋" w:eastAsia="仿宋"/>
                <w:sz w:val="24"/>
              </w:rPr>
            </w:pPr>
            <w:r>
              <w:rPr>
                <w:rFonts w:hint="eastAsia" w:ascii="仿宋" w:hAnsi="仿宋" w:eastAsia="仿宋"/>
                <w:sz w:val="24"/>
              </w:rPr>
              <w:t>上海国际人类表型组研究院</w:t>
            </w:r>
            <w:r>
              <w:rPr>
                <w:rFonts w:hint="eastAsia" w:ascii="仿宋_GB2312" w:hAnsi="宋体" w:eastAsia="仿宋_GB2312"/>
                <w:b/>
                <w:sz w:val="24"/>
              </w:rPr>
              <w:t>可穿戴设备综合管理系统</w:t>
            </w:r>
            <w:r>
              <w:rPr>
                <w:rFonts w:hint="eastAsia" w:ascii="仿宋" w:hAnsi="仿宋" w:eastAsia="仿宋"/>
                <w:sz w:val="24"/>
              </w:rPr>
              <w:t>项目</w:t>
            </w:r>
          </w:p>
        </w:tc>
        <w:tc>
          <w:tcPr>
            <w:tcW w:w="108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60" w:line="360" w:lineRule="auto"/>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项</w:t>
            </w:r>
          </w:p>
        </w:tc>
        <w:tc>
          <w:tcPr>
            <w:tcW w:w="81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60" w:line="360" w:lineRule="auto"/>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1</w:t>
            </w:r>
          </w:p>
        </w:tc>
        <w:tc>
          <w:tcPr>
            <w:tcW w:w="131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60" w:line="360" w:lineRule="auto"/>
              <w:jc w:val="center"/>
              <w:rPr>
                <w:rFonts w:ascii="仿宋" w:hAnsi="仿宋" w:eastAsia="仿宋" w:cs="宋体"/>
                <w:color w:val="000000"/>
                <w:sz w:val="24"/>
              </w:rPr>
            </w:pPr>
          </w:p>
        </w:tc>
        <w:tc>
          <w:tcPr>
            <w:tcW w:w="206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after="60" w:line="360" w:lineRule="auto"/>
              <w:jc w:val="left"/>
              <w:textAlignment w:val="center"/>
              <w:rPr>
                <w:rFonts w:ascii="仿宋" w:hAnsi="仿宋" w:eastAsia="仿宋" w:cs="宋体"/>
                <w:color w:val="000000"/>
                <w:sz w:val="24"/>
              </w:rPr>
            </w:pPr>
          </w:p>
        </w:tc>
      </w:tr>
    </w:tbl>
    <w:p>
      <w:pPr>
        <w:pStyle w:val="23"/>
        <w:spacing w:line="360" w:lineRule="auto"/>
        <w:rPr>
          <w:rFonts w:ascii="仿宋" w:hAnsi="仿宋" w:eastAsia="仿宋"/>
        </w:rPr>
      </w:pPr>
      <w:r>
        <w:rPr>
          <w:rFonts w:hint="eastAsia" w:ascii="仿宋" w:hAnsi="仿宋" w:eastAsia="仿宋"/>
        </w:rPr>
        <w:t>注：除该份投标报价表外，还要附招标人提供的分项报价清单进行报价！</w:t>
      </w:r>
    </w:p>
    <w:p>
      <w:pPr>
        <w:pStyle w:val="23"/>
        <w:spacing w:after="240" w:afterAutospacing="0" w:line="360" w:lineRule="auto"/>
        <w:rPr>
          <w:rFonts w:ascii="仿宋" w:hAnsi="仿宋" w:eastAsia="仿宋"/>
        </w:rPr>
      </w:pPr>
      <w:r>
        <w:rPr>
          <w:rFonts w:hint="eastAsia" w:ascii="仿宋" w:hAnsi="仿宋" w:eastAsia="仿宋"/>
        </w:rPr>
        <w:t>投标人代表签字：</w:t>
      </w:r>
      <w:r>
        <w:rPr>
          <w:rFonts w:hint="eastAsia" w:ascii="仿宋" w:hAnsi="仿宋" w:eastAsia="仿宋"/>
          <w:u w:val="single"/>
        </w:rPr>
        <w:t xml:space="preserve">                            </w:t>
      </w:r>
      <w:r>
        <w:rPr>
          <w:rFonts w:hint="eastAsia" w:ascii="仿宋" w:hAnsi="仿宋" w:eastAsia="仿宋"/>
        </w:rPr>
        <w:t xml:space="preserve">  </w:t>
      </w:r>
    </w:p>
    <w:p>
      <w:pPr>
        <w:pStyle w:val="23"/>
        <w:spacing w:after="240" w:afterAutospacing="0" w:line="360" w:lineRule="auto"/>
        <w:rPr>
          <w:rFonts w:ascii="仿宋" w:hAnsi="仿宋" w:eastAsia="仿宋"/>
        </w:rPr>
      </w:pPr>
      <w:r>
        <w:rPr>
          <w:rFonts w:hint="eastAsia" w:ascii="仿宋" w:hAnsi="仿宋" w:eastAsia="仿宋"/>
        </w:rPr>
        <w:t xml:space="preserve">联系电话： </w:t>
      </w:r>
      <w:r>
        <w:rPr>
          <w:rFonts w:hint="eastAsia" w:ascii="仿宋" w:hAnsi="仿宋" w:eastAsia="仿宋"/>
          <w:u w:val="single"/>
        </w:rPr>
        <w:t xml:space="preserve">                            </w:t>
      </w:r>
      <w:r>
        <w:rPr>
          <w:rFonts w:hint="eastAsia" w:ascii="仿宋" w:hAnsi="仿宋" w:eastAsia="仿宋"/>
        </w:rPr>
        <w:t xml:space="preserve"> </w:t>
      </w:r>
    </w:p>
    <w:p>
      <w:pPr>
        <w:pStyle w:val="23"/>
        <w:spacing w:after="240" w:afterAutospacing="0" w:line="360" w:lineRule="auto"/>
        <w:rPr>
          <w:rFonts w:ascii="仿宋" w:hAnsi="仿宋" w:eastAsia="仿宋"/>
        </w:rPr>
      </w:pPr>
    </w:p>
    <w:p>
      <w:pPr>
        <w:pStyle w:val="23"/>
        <w:spacing w:after="240" w:afterAutospacing="0" w:line="360" w:lineRule="auto"/>
        <w:rPr>
          <w:rFonts w:ascii="仿宋" w:hAnsi="仿宋" w:eastAsia="仿宋"/>
        </w:rPr>
      </w:pPr>
    </w:p>
    <w:p>
      <w:pPr>
        <w:pStyle w:val="23"/>
        <w:spacing w:after="240" w:afterAutospacing="0" w:line="360" w:lineRule="auto"/>
        <w:ind w:right="1920"/>
        <w:jc w:val="right"/>
        <w:rPr>
          <w:rFonts w:ascii="仿宋" w:hAnsi="仿宋" w:eastAsia="仿宋"/>
        </w:rPr>
      </w:pPr>
      <w:r>
        <w:rPr>
          <w:rFonts w:hint="eastAsia" w:ascii="仿宋" w:hAnsi="仿宋" w:eastAsia="仿宋"/>
        </w:rPr>
        <w:t xml:space="preserve">单位盖章：                               </w:t>
      </w:r>
    </w:p>
    <w:p>
      <w:pPr>
        <w:pStyle w:val="23"/>
        <w:spacing w:after="240" w:afterAutospacing="0" w:line="360" w:lineRule="auto"/>
        <w:ind w:right="1920"/>
        <w:jc w:val="right"/>
        <w:rPr>
          <w:rFonts w:ascii="仿宋" w:hAnsi="仿宋" w:eastAsia="仿宋"/>
        </w:rPr>
      </w:pPr>
      <w:r>
        <w:rPr>
          <w:rFonts w:hint="eastAsia" w:ascii="仿宋" w:hAnsi="仿宋" w:eastAsia="仿宋"/>
        </w:rPr>
        <w:t xml:space="preserve">日    期：                               </w:t>
      </w:r>
    </w:p>
    <w:p>
      <w:pPr>
        <w:pStyle w:val="23"/>
        <w:spacing w:after="240" w:afterAutospacing="0" w:line="360" w:lineRule="auto"/>
        <w:rPr>
          <w:rFonts w:ascii="仿宋" w:hAnsi="仿宋" w:eastAsia="仿宋"/>
        </w:rPr>
      </w:pPr>
    </w:p>
    <w:p>
      <w:pPr>
        <w:snapToGrid w:val="0"/>
        <w:spacing w:line="360" w:lineRule="auto"/>
        <w:ind w:right="1360" w:firstLine="5160" w:firstLineChars="2150"/>
        <w:rPr>
          <w:rFonts w:ascii="仿宋_GB2312" w:hAnsi="宋体" w:eastAsia="仿宋_GB2312"/>
          <w:sz w:val="24"/>
        </w:rPr>
      </w:pPr>
    </w:p>
    <w:p>
      <w:pPr>
        <w:spacing w:line="360" w:lineRule="auto"/>
      </w:pPr>
    </w:p>
    <w:p>
      <w:pPr>
        <w:pStyle w:val="21"/>
        <w:spacing w:beforeLines="0" w:afterLines="0" w:line="360" w:lineRule="auto"/>
        <w:jc w:val="both"/>
        <w:rPr>
          <w:rFonts w:ascii="仿宋_GB2312" w:hAnsi="仿宋_GB2312" w:eastAsia="仿宋_GB2312" w:cs="仿宋_GB2312"/>
          <w:b/>
          <w:bCs w:val="0"/>
          <w:sz w:val="28"/>
          <w:szCs w:val="22"/>
        </w:rPr>
      </w:pPr>
      <w:bookmarkStart w:id="62" w:name="_Toc710180879_WPSOffice_Level1"/>
      <w:bookmarkStart w:id="63" w:name="_Toc2047050544_WPSOffice_Level1"/>
      <w:bookmarkStart w:id="64" w:name="_Toc99482692"/>
      <w:r>
        <w:rPr>
          <w:rFonts w:hint="eastAsia" w:ascii="仿宋_GB2312" w:hAnsi="仿宋_GB2312" w:eastAsia="仿宋_GB2312" w:cs="仿宋_GB2312"/>
          <w:b/>
          <w:bCs w:val="0"/>
          <w:sz w:val="28"/>
          <w:szCs w:val="22"/>
        </w:rPr>
        <w:t>附件</w:t>
      </w:r>
      <w:r>
        <w:rPr>
          <w:rFonts w:hint="eastAsia" w:ascii="仿宋_GB2312" w:hAnsi="仿宋_GB2312" w:eastAsia="仿宋_GB2312" w:cs="仿宋_GB2312"/>
          <w:b/>
          <w:bCs w:val="0"/>
          <w:sz w:val="28"/>
          <w:szCs w:val="22"/>
          <w:lang w:eastAsia="zh-Hans"/>
        </w:rPr>
        <w:t>三</w:t>
      </w:r>
      <w:r>
        <w:rPr>
          <w:rFonts w:hint="eastAsia" w:ascii="仿宋_GB2312" w:hAnsi="仿宋_GB2312" w:eastAsia="仿宋_GB2312" w:cs="仿宋_GB2312"/>
          <w:b/>
          <w:bCs w:val="0"/>
          <w:sz w:val="28"/>
          <w:szCs w:val="22"/>
        </w:rPr>
        <w:t>：</w:t>
      </w:r>
      <w:bookmarkEnd w:id="62"/>
      <w:r>
        <w:rPr>
          <w:rFonts w:hint="eastAsia" w:ascii="仿宋_GB2312" w:hAnsi="仿宋_GB2312" w:eastAsia="仿宋_GB2312" w:cs="仿宋_GB2312"/>
          <w:b/>
          <w:bCs w:val="0"/>
          <w:sz w:val="28"/>
          <w:szCs w:val="22"/>
        </w:rPr>
        <w:t>分项服务报价清单表</w:t>
      </w:r>
      <w:bookmarkEnd w:id="63"/>
      <w:bookmarkEnd w:id="64"/>
    </w:p>
    <w:tbl>
      <w:tblPr>
        <w:tblStyle w:val="16"/>
        <w:tblW w:w="20751" w:type="dxa"/>
        <w:tblInd w:w="93" w:type="dxa"/>
        <w:tblLayout w:type="fixed"/>
        <w:tblCellMar>
          <w:top w:w="0" w:type="dxa"/>
          <w:left w:w="108" w:type="dxa"/>
          <w:bottom w:w="0" w:type="dxa"/>
          <w:right w:w="108" w:type="dxa"/>
        </w:tblCellMar>
      </w:tblPr>
      <w:tblGrid>
        <w:gridCol w:w="654"/>
        <w:gridCol w:w="1077"/>
        <w:gridCol w:w="1803"/>
        <w:gridCol w:w="2176"/>
        <w:gridCol w:w="1055"/>
        <w:gridCol w:w="754"/>
        <w:gridCol w:w="1085"/>
        <w:gridCol w:w="1122"/>
        <w:gridCol w:w="1537"/>
        <w:gridCol w:w="1537"/>
        <w:gridCol w:w="601"/>
        <w:gridCol w:w="3675"/>
        <w:gridCol w:w="3675"/>
      </w:tblGrid>
      <w:tr>
        <w:tblPrEx>
          <w:tblCellMar>
            <w:top w:w="0" w:type="dxa"/>
            <w:left w:w="108" w:type="dxa"/>
            <w:bottom w:w="0" w:type="dxa"/>
            <w:right w:w="108" w:type="dxa"/>
          </w:tblCellMar>
        </w:tblPrEx>
        <w:trPr>
          <w:gridAfter w:val="5"/>
          <w:wAfter w:w="11025" w:type="dxa"/>
          <w:trHeight w:val="510" w:hRule="atLeast"/>
        </w:trPr>
        <w:tc>
          <w:tcPr>
            <w:tcW w:w="9726" w:type="dxa"/>
            <w:gridSpan w:val="8"/>
            <w:tcBorders>
              <w:top w:val="nil"/>
              <w:left w:val="nil"/>
              <w:bottom w:val="nil"/>
              <w:right w:val="nil"/>
            </w:tcBorders>
            <w:shd w:val="clear" w:color="FFFFFF" w:fill="FFFFFF"/>
            <w:vAlign w:val="center"/>
          </w:tcPr>
          <w:p>
            <w:pPr>
              <w:widowControl/>
              <w:spacing w:line="360" w:lineRule="auto"/>
              <w:jc w:val="center"/>
              <w:rPr>
                <w:rFonts w:ascii="华文中宋" w:hAnsi="宋体" w:eastAsia="华文中宋" w:cs="宋体"/>
                <w:b/>
                <w:bCs/>
                <w:kern w:val="0"/>
                <w:sz w:val="40"/>
                <w:szCs w:val="40"/>
              </w:rPr>
            </w:pPr>
            <w:r>
              <w:rPr>
                <w:rFonts w:hint="eastAsia" w:ascii="华文中宋" w:hAnsi="宋体" w:eastAsia="华文中宋" w:cs="宋体"/>
                <w:b/>
                <w:bCs/>
                <w:kern w:val="0"/>
                <w:sz w:val="40"/>
                <w:szCs w:val="40"/>
              </w:rPr>
              <w:t>分项服务报价清单表</w:t>
            </w:r>
          </w:p>
        </w:tc>
      </w:tr>
      <w:tr>
        <w:tblPrEx>
          <w:tblCellMar>
            <w:top w:w="0" w:type="dxa"/>
            <w:left w:w="108" w:type="dxa"/>
            <w:bottom w:w="0" w:type="dxa"/>
            <w:right w:w="108" w:type="dxa"/>
          </w:tblCellMar>
        </w:tblPrEx>
        <w:trPr>
          <w:gridAfter w:val="5"/>
          <w:wAfter w:w="11025" w:type="dxa"/>
          <w:trHeight w:val="300" w:hRule="atLeast"/>
        </w:trPr>
        <w:tc>
          <w:tcPr>
            <w:tcW w:w="6765" w:type="dxa"/>
            <w:gridSpan w:val="5"/>
            <w:tcBorders>
              <w:top w:val="nil"/>
              <w:left w:val="nil"/>
              <w:bottom w:val="nil"/>
              <w:right w:val="nil"/>
            </w:tcBorders>
            <w:shd w:val="clear" w:color="FFFFFF" w:fill="FFFFFF"/>
            <w:vAlign w:val="bottom"/>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项目名称：上海国际人类表型组研究院</w:t>
            </w:r>
            <w:r>
              <w:rPr>
                <w:rFonts w:hint="eastAsia" w:ascii="仿宋_GB2312" w:hAnsi="宋体" w:eastAsia="仿宋_GB2312"/>
                <w:b/>
                <w:szCs w:val="21"/>
              </w:rPr>
              <w:t>可穿戴设备综合管理系统</w:t>
            </w:r>
            <w:r>
              <w:rPr>
                <w:rFonts w:hint="eastAsia" w:ascii="仿宋" w:hAnsi="仿宋" w:eastAsia="仿宋" w:cs="宋体"/>
                <w:kern w:val="0"/>
                <w:sz w:val="20"/>
                <w:szCs w:val="20"/>
              </w:rPr>
              <w:t>项目</w:t>
            </w:r>
          </w:p>
        </w:tc>
        <w:tc>
          <w:tcPr>
            <w:tcW w:w="2961" w:type="dxa"/>
            <w:gridSpan w:val="3"/>
            <w:tcBorders>
              <w:top w:val="nil"/>
              <w:left w:val="nil"/>
              <w:bottom w:val="single" w:color="000000" w:sz="8" w:space="0"/>
              <w:right w:val="nil"/>
            </w:tcBorders>
            <w:shd w:val="clear" w:color="FFFFFF" w:fill="FFFFFF"/>
            <w:vAlign w:val="bottom"/>
          </w:tcPr>
          <w:p>
            <w:pPr>
              <w:widowControl/>
              <w:spacing w:line="360" w:lineRule="auto"/>
              <w:jc w:val="right"/>
              <w:rPr>
                <w:rFonts w:ascii="仿宋" w:hAnsi="仿宋" w:eastAsia="仿宋" w:cs="宋体"/>
                <w:kern w:val="0"/>
                <w:sz w:val="20"/>
                <w:szCs w:val="20"/>
              </w:rPr>
            </w:pPr>
            <w:r>
              <w:rPr>
                <w:rFonts w:hint="eastAsia" w:ascii="仿宋" w:hAnsi="仿宋" w:eastAsia="仿宋" w:cs="宋体"/>
                <w:kern w:val="0"/>
                <w:sz w:val="20"/>
                <w:szCs w:val="20"/>
              </w:rPr>
              <w:t>第 1 页  共 3 页</w:t>
            </w:r>
          </w:p>
        </w:tc>
      </w:tr>
      <w:tr>
        <w:tblPrEx>
          <w:tblCellMar>
            <w:top w:w="0" w:type="dxa"/>
            <w:left w:w="108" w:type="dxa"/>
            <w:bottom w:w="0" w:type="dxa"/>
            <w:right w:w="108" w:type="dxa"/>
          </w:tblCellMar>
        </w:tblPrEx>
        <w:trPr>
          <w:gridAfter w:val="5"/>
          <w:wAfter w:w="11025" w:type="dxa"/>
          <w:trHeight w:val="300" w:hRule="atLeast"/>
        </w:trPr>
        <w:tc>
          <w:tcPr>
            <w:tcW w:w="6765" w:type="dxa"/>
            <w:gridSpan w:val="5"/>
            <w:tcBorders>
              <w:top w:val="nil"/>
              <w:left w:val="nil"/>
              <w:bottom w:val="nil"/>
              <w:right w:val="nil"/>
            </w:tcBorders>
            <w:shd w:val="clear" w:color="FFFFFF" w:fill="FFFFFF"/>
            <w:vAlign w:val="bottom"/>
          </w:tcPr>
          <w:p>
            <w:pPr>
              <w:widowControl/>
              <w:spacing w:line="360" w:lineRule="auto"/>
              <w:jc w:val="left"/>
              <w:rPr>
                <w:rFonts w:ascii="仿宋" w:hAnsi="仿宋" w:eastAsia="仿宋" w:cs="宋体"/>
                <w:kern w:val="0"/>
                <w:sz w:val="20"/>
                <w:szCs w:val="20"/>
              </w:rPr>
            </w:pPr>
          </w:p>
        </w:tc>
        <w:tc>
          <w:tcPr>
            <w:tcW w:w="2961" w:type="dxa"/>
            <w:gridSpan w:val="3"/>
            <w:tcBorders>
              <w:top w:val="nil"/>
              <w:left w:val="nil"/>
              <w:bottom w:val="single" w:color="000000" w:sz="8" w:space="0"/>
              <w:right w:val="nil"/>
            </w:tcBorders>
            <w:shd w:val="clear" w:color="FFFFFF" w:fill="FFFFFF"/>
            <w:vAlign w:val="bottom"/>
          </w:tcPr>
          <w:p>
            <w:pPr>
              <w:widowControl/>
              <w:spacing w:line="360" w:lineRule="auto"/>
              <w:jc w:val="right"/>
              <w:rPr>
                <w:rFonts w:ascii="仿宋" w:hAnsi="仿宋" w:eastAsia="仿宋" w:cs="宋体"/>
                <w:kern w:val="0"/>
                <w:sz w:val="20"/>
                <w:szCs w:val="20"/>
              </w:rPr>
            </w:pPr>
          </w:p>
        </w:tc>
      </w:tr>
      <w:tr>
        <w:tblPrEx>
          <w:tblCellMar>
            <w:top w:w="0" w:type="dxa"/>
            <w:left w:w="108" w:type="dxa"/>
            <w:bottom w:w="0" w:type="dxa"/>
            <w:right w:w="108" w:type="dxa"/>
          </w:tblCellMar>
        </w:tblPrEx>
        <w:trPr>
          <w:gridAfter w:val="5"/>
          <w:wAfter w:w="11025" w:type="dxa"/>
          <w:trHeight w:val="285" w:hRule="atLeast"/>
        </w:trPr>
        <w:tc>
          <w:tcPr>
            <w:tcW w:w="654"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序号</w:t>
            </w:r>
          </w:p>
        </w:tc>
        <w:tc>
          <w:tcPr>
            <w:tcW w:w="1077"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项目</w:t>
            </w:r>
            <w:r>
              <w:rPr>
                <w:rFonts w:hint="eastAsia" w:ascii="仿宋" w:hAnsi="仿宋" w:eastAsia="仿宋" w:cs="宋体"/>
                <w:kern w:val="0"/>
                <w:sz w:val="20"/>
                <w:szCs w:val="20"/>
                <w:lang w:eastAsia="zh-Hans"/>
              </w:rPr>
              <w:t>名称</w:t>
            </w:r>
          </w:p>
        </w:tc>
        <w:tc>
          <w:tcPr>
            <w:tcW w:w="180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lang w:eastAsia="zh-Hans"/>
              </w:rPr>
            </w:pPr>
            <w:r>
              <w:rPr>
                <w:rFonts w:hint="eastAsia" w:ascii="仿宋" w:hAnsi="仿宋" w:eastAsia="仿宋" w:cs="宋体"/>
                <w:kern w:val="0"/>
                <w:sz w:val="20"/>
                <w:szCs w:val="20"/>
                <w:lang w:eastAsia="zh-Hans"/>
              </w:rPr>
              <w:t>功能模块</w:t>
            </w:r>
          </w:p>
        </w:tc>
        <w:tc>
          <w:tcPr>
            <w:tcW w:w="217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特征描述</w:t>
            </w:r>
          </w:p>
        </w:tc>
        <w:tc>
          <w:tcPr>
            <w:tcW w:w="105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360" w:lineRule="auto"/>
              <w:ind w:left="200" w:hanging="200" w:hangingChars="100"/>
              <w:rPr>
                <w:rFonts w:ascii="仿宋" w:hAnsi="仿宋" w:eastAsia="仿宋" w:cs="宋体"/>
                <w:kern w:val="0"/>
                <w:sz w:val="20"/>
                <w:szCs w:val="20"/>
              </w:rPr>
            </w:pPr>
            <w:r>
              <w:rPr>
                <w:rFonts w:hint="eastAsia" w:ascii="仿宋" w:hAnsi="仿宋" w:eastAsia="仿宋" w:cs="宋体"/>
                <w:kern w:val="0"/>
                <w:sz w:val="20"/>
                <w:szCs w:val="20"/>
              </w:rPr>
              <w:t>计量单位</w:t>
            </w:r>
            <w:r>
              <w:rPr>
                <w:rFonts w:hint="eastAsia" w:ascii="仿宋" w:hAnsi="仿宋" w:eastAsia="仿宋" w:cs="宋体"/>
                <w:kern w:val="0"/>
                <w:sz w:val="20"/>
                <w:szCs w:val="20"/>
                <w:lang w:eastAsia="zh-Hans"/>
              </w:rPr>
              <w:t>人天</w:t>
            </w:r>
          </w:p>
        </w:tc>
        <w:tc>
          <w:tcPr>
            <w:tcW w:w="75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数量</w:t>
            </w:r>
          </w:p>
        </w:tc>
        <w:tc>
          <w:tcPr>
            <w:tcW w:w="2207" w:type="dxa"/>
            <w:gridSpan w:val="2"/>
            <w:tcBorders>
              <w:top w:val="single" w:color="000000" w:sz="8" w:space="0"/>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金额（元）</w:t>
            </w:r>
          </w:p>
        </w:tc>
      </w:tr>
      <w:tr>
        <w:tblPrEx>
          <w:tblCellMar>
            <w:top w:w="0" w:type="dxa"/>
            <w:left w:w="108" w:type="dxa"/>
            <w:bottom w:w="0" w:type="dxa"/>
            <w:right w:w="108" w:type="dxa"/>
          </w:tblCellMar>
        </w:tblPrEx>
        <w:trPr>
          <w:gridAfter w:val="5"/>
          <w:wAfter w:w="11025" w:type="dxa"/>
          <w:trHeight w:val="285" w:hRule="atLeast"/>
        </w:trPr>
        <w:tc>
          <w:tcPr>
            <w:tcW w:w="654"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宋体"/>
                <w:kern w:val="0"/>
                <w:sz w:val="20"/>
                <w:szCs w:val="20"/>
              </w:rPr>
            </w:pPr>
          </w:p>
        </w:tc>
        <w:tc>
          <w:tcPr>
            <w:tcW w:w="107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宋体"/>
                <w:kern w:val="0"/>
                <w:sz w:val="20"/>
                <w:szCs w:val="20"/>
              </w:rPr>
            </w:pPr>
          </w:p>
        </w:tc>
        <w:tc>
          <w:tcPr>
            <w:tcW w:w="180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宋体"/>
                <w:kern w:val="0"/>
                <w:sz w:val="20"/>
                <w:szCs w:val="20"/>
              </w:rPr>
            </w:pPr>
          </w:p>
        </w:tc>
        <w:tc>
          <w:tcPr>
            <w:tcW w:w="217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宋体"/>
                <w:kern w:val="0"/>
                <w:sz w:val="20"/>
                <w:szCs w:val="20"/>
              </w:rPr>
            </w:pPr>
          </w:p>
        </w:tc>
        <w:tc>
          <w:tcPr>
            <w:tcW w:w="10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宋体"/>
                <w:kern w:val="0"/>
                <w:sz w:val="20"/>
                <w:szCs w:val="20"/>
              </w:rPr>
            </w:pPr>
          </w:p>
        </w:tc>
        <w:tc>
          <w:tcPr>
            <w:tcW w:w="75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综合单价</w:t>
            </w: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合价</w:t>
            </w:r>
          </w:p>
        </w:tc>
      </w:tr>
      <w:tr>
        <w:tblPrEx>
          <w:tblCellMar>
            <w:top w:w="0" w:type="dxa"/>
            <w:left w:w="108" w:type="dxa"/>
            <w:bottom w:w="0" w:type="dxa"/>
            <w:right w:w="108" w:type="dxa"/>
          </w:tblCellMar>
        </w:tblPrEx>
        <w:trPr>
          <w:gridAfter w:val="5"/>
          <w:wAfter w:w="11025" w:type="dxa"/>
          <w:trHeight w:val="851"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首页</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ascii="仿宋_GB2312" w:hAnsi="仿宋_GB2312" w:eastAsia="仿宋_GB2312" w:cs="仿宋_GB2312"/>
                <w:kern w:val="0"/>
                <w:sz w:val="20"/>
                <w:szCs w:val="20"/>
                <w:lang w:bidi="ar"/>
              </w:rPr>
              <w:t>首页B</w:t>
            </w:r>
            <w:r>
              <w:rPr>
                <w:rFonts w:hint="eastAsia" w:ascii="仿宋_GB2312" w:hAnsi="仿宋_GB2312" w:eastAsia="仿宋_GB2312" w:cs="仿宋_GB2312"/>
                <w:kern w:val="0"/>
                <w:sz w:val="20"/>
                <w:szCs w:val="20"/>
                <w:lang w:bidi="ar"/>
              </w:rPr>
              <w:t>anner位，支持链接跳转。支持首页自定义功能，支持后台推荐的设备展示或点击后查看全部列表。</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right"/>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gridAfter w:val="5"/>
          <w:wAfter w:w="11025" w:type="dxa"/>
          <w:trHeight w:val="581"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智能设备展示</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支持设备列表，排序，分类展示，智能设备详情页。</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right"/>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right"/>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gridAfter w:val="5"/>
          <w:wAfter w:w="11025" w:type="dxa"/>
          <w:trHeight w:val="753"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_GB2312" w:hAnsi="仿宋_GB2312" w:eastAsia="仿宋_GB2312" w:cs="仿宋_GB2312"/>
                <w:kern w:val="0"/>
                <w:sz w:val="20"/>
                <w:szCs w:val="20"/>
                <w:lang w:bidi="ar"/>
              </w:rPr>
              <w:t>搜索</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支持智能设备搜索（关键字模糊搜索），按智能设备分类筛选。</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right"/>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righ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gridAfter w:val="5"/>
          <w:wAfter w:w="11025" w:type="dxa"/>
          <w:trHeight w:val="821"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tabs>
                <w:tab w:val="left" w:pos="315"/>
              </w:tabs>
              <w:spacing w:line="360" w:lineRule="auto"/>
              <w:jc w:val="left"/>
              <w:rPr>
                <w:rFonts w:ascii="仿宋" w:hAnsi="仿宋" w:eastAsia="仿宋" w:cs="宋体"/>
                <w:kern w:val="0"/>
                <w:sz w:val="20"/>
                <w:szCs w:val="20"/>
              </w:rPr>
            </w:pPr>
            <w:r>
              <w:rPr>
                <w:rFonts w:hint="eastAsia" w:ascii="仿宋_GB2312" w:hAnsi="仿宋_GB2312" w:eastAsia="仿宋_GB2312" w:cs="仿宋_GB2312"/>
                <w:kern w:val="0"/>
                <w:sz w:val="20"/>
                <w:szCs w:val="20"/>
                <w:lang w:bidi="ar"/>
              </w:rPr>
              <w:t>收藏</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支持展示收藏的全部设备，支持跳转设备详情。支持取消收藏，或选中/批量选择设备进行预约体验操作。</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p>
        </w:tc>
      </w:tr>
      <w:tr>
        <w:trPr>
          <w:gridAfter w:val="5"/>
          <w:wAfter w:w="11025" w:type="dxa"/>
          <w:trHeight w:val="764"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_GB2312" w:hAnsi="仿宋_GB2312" w:eastAsia="仿宋_GB2312" w:cs="仿宋_GB2312"/>
                <w:kern w:val="0"/>
                <w:sz w:val="20"/>
                <w:szCs w:val="20"/>
                <w:lang w:bidi="ar"/>
              </w:rPr>
              <w:t>预约体验</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支持选择设备，预约体验。支持预约信息填写和确认预约信息功能，点击提交可在个人中心查看。</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p>
        </w:tc>
      </w:tr>
      <w:tr>
        <w:tblPrEx>
          <w:tblCellMar>
            <w:top w:w="0" w:type="dxa"/>
            <w:left w:w="108" w:type="dxa"/>
            <w:bottom w:w="0" w:type="dxa"/>
            <w:right w:w="108" w:type="dxa"/>
          </w:tblCellMar>
        </w:tblPrEx>
        <w:trPr>
          <w:gridAfter w:val="5"/>
          <w:wAfter w:w="11025" w:type="dxa"/>
          <w:trHeight w:val="90"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_GB2312" w:hAnsi="仿宋_GB2312" w:eastAsia="仿宋_GB2312" w:cs="仿宋_GB2312"/>
                <w:kern w:val="0"/>
                <w:sz w:val="20"/>
                <w:szCs w:val="20"/>
                <w:lang w:bidi="ar"/>
              </w:rPr>
              <w:t>我的设备</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支持扫智能设备二维码或填写设备信息，支持列表展示我的设备，跳转设备详情页</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p>
        </w:tc>
      </w:tr>
      <w:tr>
        <w:trPr>
          <w:gridAfter w:val="5"/>
          <w:wAfter w:w="11025" w:type="dxa"/>
          <w:trHeight w:val="90"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ascii="仿宋" w:hAnsi="仿宋" w:eastAsia="仿宋" w:cs="宋体"/>
                <w:kern w:val="0"/>
                <w:sz w:val="20"/>
                <w:szCs w:val="20"/>
              </w:rPr>
              <w:t>7</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_GB2312" w:hAnsi="仿宋_GB2312" w:eastAsia="仿宋_GB2312" w:cs="仿宋_GB2312"/>
                <w:kern w:val="0"/>
                <w:sz w:val="20"/>
                <w:szCs w:val="20"/>
                <w:lang w:bidi="ar"/>
              </w:rPr>
              <w:t>报修申请</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支持扫设备二维码、在线设备填写及我的设备中选中设备，进行报修操作。报修方式有两种：一是上门服务、二是寄送服务。</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p>
        </w:tc>
      </w:tr>
      <w:tr>
        <w:tblPrEx>
          <w:tblCellMar>
            <w:top w:w="0" w:type="dxa"/>
            <w:left w:w="108" w:type="dxa"/>
            <w:bottom w:w="0" w:type="dxa"/>
            <w:right w:w="108" w:type="dxa"/>
          </w:tblCellMar>
        </w:tblPrEx>
        <w:trPr>
          <w:gridAfter w:val="5"/>
          <w:wAfter w:w="11025" w:type="dxa"/>
          <w:trHeight w:val="90"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ascii="仿宋" w:hAnsi="仿宋" w:eastAsia="仿宋" w:cs="宋体"/>
                <w:kern w:val="0"/>
                <w:sz w:val="20"/>
                <w:szCs w:val="20"/>
              </w:rPr>
              <w:t>8</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_GB2312" w:hAnsi="仿宋_GB2312" w:eastAsia="仿宋_GB2312" w:cs="仿宋_GB2312"/>
                <w:kern w:val="0"/>
                <w:sz w:val="20"/>
                <w:szCs w:val="20"/>
                <w:lang w:bidi="ar"/>
              </w:rPr>
              <w:t>个人中心</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支持</w:t>
            </w:r>
            <w:r>
              <w:rPr>
                <w:rFonts w:hint="eastAsia" w:ascii="仿宋_GB2312" w:hAnsi="仿宋_GB2312" w:eastAsia="仿宋_GB2312" w:cs="仿宋_GB2312"/>
                <w:kern w:val="0"/>
                <w:sz w:val="20"/>
                <w:szCs w:val="20"/>
                <w:lang w:bidi="ar"/>
              </w:rPr>
              <w:t>昵称、常用收货地址修改、我的收货地址簿管理；支持调用微信常用地址，有申请报修、我的预约、我的报修</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p>
        </w:tc>
      </w:tr>
      <w:tr>
        <w:tblPrEx>
          <w:tblCellMar>
            <w:top w:w="0" w:type="dxa"/>
            <w:left w:w="108" w:type="dxa"/>
            <w:bottom w:w="0" w:type="dxa"/>
            <w:right w:w="108" w:type="dxa"/>
          </w:tblCellMar>
        </w:tblPrEx>
        <w:trPr>
          <w:gridAfter w:val="5"/>
          <w:wAfter w:w="11025" w:type="dxa"/>
          <w:trHeight w:val="90"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ascii="仿宋" w:hAnsi="仿宋" w:eastAsia="仿宋" w:cs="宋体"/>
                <w:kern w:val="0"/>
                <w:sz w:val="20"/>
                <w:szCs w:val="20"/>
              </w:rPr>
              <w:t>9</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_GB2312" w:hAnsi="仿宋_GB2312" w:eastAsia="仿宋_GB2312" w:cs="仿宋_GB2312"/>
                <w:kern w:val="0"/>
                <w:sz w:val="20"/>
                <w:szCs w:val="20"/>
                <w:lang w:bidi="ar"/>
              </w:rPr>
              <w:t>消息提醒</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支持预约消息提醒，报修消息提醒功能</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p>
        </w:tc>
      </w:tr>
      <w:tr>
        <w:tblPrEx>
          <w:tblCellMar>
            <w:top w:w="0" w:type="dxa"/>
            <w:left w:w="108" w:type="dxa"/>
            <w:bottom w:w="0" w:type="dxa"/>
            <w:right w:w="108" w:type="dxa"/>
          </w:tblCellMar>
        </w:tblPrEx>
        <w:trPr>
          <w:gridAfter w:val="5"/>
          <w:wAfter w:w="11025" w:type="dxa"/>
          <w:trHeight w:val="90"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1</w:t>
            </w:r>
            <w:r>
              <w:rPr>
                <w:rFonts w:ascii="仿宋" w:hAnsi="仿宋" w:eastAsia="仿宋" w:cs="宋体"/>
                <w:kern w:val="0"/>
                <w:sz w:val="20"/>
                <w:szCs w:val="20"/>
              </w:rPr>
              <w:t>0</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客服</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支持客服信息咨询</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p>
        </w:tc>
      </w:tr>
      <w:tr>
        <w:tblPrEx>
          <w:tblCellMar>
            <w:top w:w="0" w:type="dxa"/>
            <w:left w:w="108" w:type="dxa"/>
            <w:bottom w:w="0" w:type="dxa"/>
            <w:right w:w="108" w:type="dxa"/>
          </w:tblCellMar>
        </w:tblPrEx>
        <w:trPr>
          <w:gridAfter w:val="5"/>
          <w:wAfter w:w="11025" w:type="dxa"/>
          <w:trHeight w:val="90" w:hRule="atLeast"/>
        </w:trPr>
        <w:tc>
          <w:tcPr>
            <w:tcW w:w="9726" w:type="dxa"/>
            <w:gridSpan w:val="8"/>
            <w:tcBorders>
              <w:top w:val="nil"/>
              <w:left w:val="single" w:color="000000" w:sz="8" w:space="0"/>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_GB2312" w:hAnsi="仿宋_GB2312" w:eastAsia="仿宋_GB2312" w:cs="仿宋_GB2312"/>
                <w:b/>
                <w:kern w:val="0"/>
                <w:sz w:val="20"/>
                <w:szCs w:val="20"/>
                <w:lang w:bidi="ar"/>
              </w:rPr>
              <w:t>WEB——PC端（</w:t>
            </w:r>
            <w:r>
              <w:rPr>
                <w:rStyle w:val="33"/>
                <w:rFonts w:hint="default" w:ascii="仿宋_GB2312" w:hAnsi="仿宋_GB2312" w:eastAsia="仿宋_GB2312" w:cs="仿宋_GB2312"/>
                <w:color w:val="auto"/>
                <w:sz w:val="20"/>
                <w:szCs w:val="20"/>
                <w:lang w:bidi="ar"/>
              </w:rPr>
              <w:t>后台管理系统）</w:t>
            </w:r>
          </w:p>
        </w:tc>
      </w:tr>
      <w:tr>
        <w:tblPrEx>
          <w:tblCellMar>
            <w:top w:w="0" w:type="dxa"/>
            <w:left w:w="108" w:type="dxa"/>
            <w:bottom w:w="0" w:type="dxa"/>
            <w:right w:w="108" w:type="dxa"/>
          </w:tblCellMar>
        </w:tblPrEx>
        <w:trPr>
          <w:gridAfter w:val="5"/>
          <w:wAfter w:w="11025" w:type="dxa"/>
          <w:trHeight w:val="90"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数据看板</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支持数据看板展示</w:t>
            </w:r>
            <w:r>
              <w:rPr>
                <w:rFonts w:hint="eastAsia" w:ascii="仿宋_GB2312" w:hAnsi="仿宋_GB2312" w:eastAsia="仿宋_GB2312" w:cs="仿宋_GB2312"/>
                <w:kern w:val="0"/>
                <w:sz w:val="20"/>
                <w:szCs w:val="20"/>
                <w:lang w:bidi="ar"/>
              </w:rPr>
              <w:t>数据概览、设备纬度、用户分析、智能设备统计等数据，来了解预约实际体验数，新增客户数，申请报修数以及访问量最高的设TOP10，浏览量访客的来源等功能</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p>
        </w:tc>
      </w:tr>
      <w:tr>
        <w:tblPrEx>
          <w:tblCellMar>
            <w:top w:w="0" w:type="dxa"/>
            <w:left w:w="108" w:type="dxa"/>
            <w:bottom w:w="0" w:type="dxa"/>
            <w:right w:w="108" w:type="dxa"/>
          </w:tblCellMar>
        </w:tblPrEx>
        <w:trPr>
          <w:gridAfter w:val="5"/>
          <w:wAfter w:w="11025" w:type="dxa"/>
          <w:trHeight w:val="90"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会员管理</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支持注册用户信息查询，可筛选并导出用户，禁用/冻结用户账号操作</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p>
        </w:tc>
      </w:tr>
      <w:tr>
        <w:tblPrEx>
          <w:tblCellMar>
            <w:top w:w="0" w:type="dxa"/>
            <w:left w:w="108" w:type="dxa"/>
            <w:bottom w:w="0" w:type="dxa"/>
            <w:right w:w="108" w:type="dxa"/>
          </w:tblCellMar>
        </w:tblPrEx>
        <w:trPr>
          <w:gridAfter w:val="5"/>
          <w:wAfter w:w="11025" w:type="dxa"/>
          <w:trHeight w:val="90"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基础设置</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支持机构信息设置，支持用户协议模板，根据经销商等级及代理价格推送不同的用户协议模板，支持查看全部的用户同意协议</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p>
        </w:tc>
      </w:tr>
      <w:tr>
        <w:tblPrEx>
          <w:tblCellMar>
            <w:top w:w="0" w:type="dxa"/>
            <w:left w:w="108" w:type="dxa"/>
            <w:bottom w:w="0" w:type="dxa"/>
            <w:right w:w="108" w:type="dxa"/>
          </w:tblCellMar>
        </w:tblPrEx>
        <w:trPr>
          <w:gridAfter w:val="5"/>
          <w:wAfter w:w="11025" w:type="dxa"/>
          <w:trHeight w:val="90"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首页自定义</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支持页面管理功能、通过增删改查进行页面分享，支持首页自定义功能和布局，支持banner数量无限制，支持链接跳转，支持设备关键字模糊搜索，支持后台配置的图片导航，支持链接跳转</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p>
        </w:tc>
      </w:tr>
      <w:tr>
        <w:tblPrEx>
          <w:tblCellMar>
            <w:top w:w="0" w:type="dxa"/>
            <w:left w:w="108" w:type="dxa"/>
            <w:bottom w:w="0" w:type="dxa"/>
            <w:right w:w="108" w:type="dxa"/>
          </w:tblCellMar>
        </w:tblPrEx>
        <w:trPr>
          <w:gridAfter w:val="5"/>
          <w:wAfter w:w="11025" w:type="dxa"/>
          <w:trHeight w:val="90"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智能设备管理</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支持创建智能设备的分类以及智能设备管理功能</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p>
        </w:tc>
      </w:tr>
      <w:tr>
        <w:tblPrEx>
          <w:tblCellMar>
            <w:top w:w="0" w:type="dxa"/>
            <w:left w:w="108" w:type="dxa"/>
            <w:bottom w:w="0" w:type="dxa"/>
            <w:right w:w="108" w:type="dxa"/>
          </w:tblCellMar>
        </w:tblPrEx>
        <w:trPr>
          <w:gridAfter w:val="5"/>
          <w:wAfter w:w="11025" w:type="dxa"/>
          <w:trHeight w:val="90"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设备二维码管理</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支持单选或批量选择设备,生成设备仅有唯一的二维码，扫码时可进入报修，支持查看所有设备二维码创建记录功能</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p>
        </w:tc>
      </w:tr>
      <w:tr>
        <w:tblPrEx>
          <w:tblCellMar>
            <w:top w:w="0" w:type="dxa"/>
            <w:left w:w="108" w:type="dxa"/>
            <w:bottom w:w="0" w:type="dxa"/>
            <w:right w:w="108" w:type="dxa"/>
          </w:tblCellMar>
        </w:tblPrEx>
        <w:trPr>
          <w:gridAfter w:val="5"/>
          <w:wAfter w:w="11025" w:type="dxa"/>
          <w:trHeight w:val="90"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设备供应商管理</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支持添加设备供应商白名单，支持列表展示供应商，可对供应商信息增删改查，支持供应商信息维护</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p>
        </w:tc>
      </w:tr>
      <w:tr>
        <w:tblPrEx>
          <w:tblCellMar>
            <w:top w:w="0" w:type="dxa"/>
            <w:left w:w="108" w:type="dxa"/>
            <w:bottom w:w="0" w:type="dxa"/>
            <w:right w:w="108" w:type="dxa"/>
          </w:tblCellMar>
        </w:tblPrEx>
        <w:trPr>
          <w:gridAfter w:val="5"/>
          <w:wAfter w:w="11025" w:type="dxa"/>
          <w:trHeight w:val="90"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供应商模块</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支持</w:t>
            </w:r>
            <w:r>
              <w:rPr>
                <w:rFonts w:hint="eastAsia" w:ascii="仿宋_GB2312" w:hAnsi="仿宋_GB2312" w:eastAsia="仿宋_GB2312" w:cs="仿宋_GB2312"/>
                <w:kern w:val="0"/>
                <w:sz w:val="20"/>
                <w:szCs w:val="20"/>
                <w:lang w:bidi="ar"/>
              </w:rPr>
              <w:t>维护设备基础信息，支持设备列表展示，可查看设备详情，批量导出，支持设备采购订单处理，状态更新，支持设备预约/采购等数据展示</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p>
        </w:tc>
      </w:tr>
      <w:tr>
        <w:tblPrEx>
          <w:tblCellMar>
            <w:top w:w="0" w:type="dxa"/>
            <w:left w:w="108" w:type="dxa"/>
            <w:bottom w:w="0" w:type="dxa"/>
            <w:right w:w="108" w:type="dxa"/>
          </w:tblCellMar>
        </w:tblPrEx>
        <w:trPr>
          <w:gridAfter w:val="5"/>
          <w:wAfter w:w="11025" w:type="dxa"/>
          <w:trHeight w:val="90"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9</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采购管理</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支持供应商设备展示查看，筛选搜索，查看详情，支持选择设备，选择供应商，发起采购，支持采购订单状态查询，状态更新</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p>
        </w:tc>
      </w:tr>
      <w:tr>
        <w:tblPrEx>
          <w:tblCellMar>
            <w:top w:w="0" w:type="dxa"/>
            <w:left w:w="108" w:type="dxa"/>
            <w:bottom w:w="0" w:type="dxa"/>
            <w:right w:w="108" w:type="dxa"/>
          </w:tblCellMar>
        </w:tblPrEx>
        <w:trPr>
          <w:gridAfter w:val="5"/>
          <w:wAfter w:w="11025" w:type="dxa"/>
          <w:trHeight w:val="90"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设备库存管理</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支持设备信息及库存情况，支持查询某设备的实时库存，支持出入库、明细及入库数据与出库数据的交易流水，可导入/导出excel操作</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p>
        </w:tc>
      </w:tr>
      <w:tr>
        <w:tblPrEx>
          <w:tblCellMar>
            <w:top w:w="0" w:type="dxa"/>
            <w:left w:w="108" w:type="dxa"/>
            <w:bottom w:w="0" w:type="dxa"/>
            <w:right w:w="108" w:type="dxa"/>
          </w:tblCellMar>
        </w:tblPrEx>
        <w:trPr>
          <w:gridAfter w:val="5"/>
          <w:wAfter w:w="11025" w:type="dxa"/>
          <w:trHeight w:val="90"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1</w:t>
            </w:r>
            <w:r>
              <w:rPr>
                <w:rFonts w:ascii="仿宋" w:hAnsi="仿宋" w:eastAsia="仿宋" w:cs="宋体"/>
                <w:kern w:val="0"/>
                <w:sz w:val="20"/>
                <w:szCs w:val="20"/>
              </w:rPr>
              <w:t>1</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预约管理</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支持查看全部的预约信息，跟进预约状态进行筛选，支持预约信息核销，支持预约信息导出，对预约信息进行操作功能。</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p>
        </w:tc>
      </w:tr>
      <w:tr>
        <w:tblPrEx>
          <w:tblCellMar>
            <w:top w:w="0" w:type="dxa"/>
            <w:left w:w="108" w:type="dxa"/>
            <w:bottom w:w="0" w:type="dxa"/>
            <w:right w:w="108" w:type="dxa"/>
          </w:tblCellMar>
        </w:tblPrEx>
        <w:trPr>
          <w:gridAfter w:val="5"/>
          <w:wAfter w:w="11025" w:type="dxa"/>
          <w:trHeight w:val="90"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1</w:t>
            </w:r>
            <w:r>
              <w:rPr>
                <w:rFonts w:ascii="仿宋" w:hAnsi="仿宋" w:eastAsia="仿宋" w:cs="宋体"/>
                <w:kern w:val="0"/>
                <w:sz w:val="20"/>
                <w:szCs w:val="20"/>
              </w:rPr>
              <w:t>2</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报修管理</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展示全部的报修申请，可点击查看详情。支持用户选择的报修方式，对报修状态进行筛选。</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p>
        </w:tc>
      </w:tr>
      <w:tr>
        <w:tblPrEx>
          <w:tblCellMar>
            <w:top w:w="0" w:type="dxa"/>
            <w:left w:w="108" w:type="dxa"/>
            <w:bottom w:w="0" w:type="dxa"/>
            <w:right w:w="108" w:type="dxa"/>
          </w:tblCellMar>
        </w:tblPrEx>
        <w:trPr>
          <w:gridAfter w:val="5"/>
          <w:wAfter w:w="11025" w:type="dxa"/>
          <w:trHeight w:val="90" w:hRule="atLeast"/>
        </w:trPr>
        <w:tc>
          <w:tcPr>
            <w:tcW w:w="654" w:type="dxa"/>
            <w:tcBorders>
              <w:top w:val="nil"/>
              <w:left w:val="single" w:color="000000" w:sz="8" w:space="0"/>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hint="eastAsia" w:ascii="仿宋" w:hAnsi="仿宋" w:eastAsia="仿宋" w:cs="宋体"/>
                <w:kern w:val="0"/>
                <w:sz w:val="20"/>
                <w:szCs w:val="20"/>
              </w:rPr>
              <w:t>1</w:t>
            </w:r>
            <w:r>
              <w:rPr>
                <w:rFonts w:ascii="仿宋" w:hAnsi="仿宋" w:eastAsia="仿宋" w:cs="宋体"/>
                <w:kern w:val="0"/>
                <w:sz w:val="20"/>
                <w:szCs w:val="20"/>
              </w:rPr>
              <w:t>3</w:t>
            </w:r>
          </w:p>
        </w:tc>
        <w:tc>
          <w:tcPr>
            <w:tcW w:w="1077"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 w:hAnsi="仿宋" w:eastAsia="仿宋" w:cs="宋体"/>
                <w:kern w:val="0"/>
                <w:sz w:val="20"/>
                <w:szCs w:val="20"/>
              </w:rPr>
            </w:pPr>
            <w:r>
              <w:rPr>
                <w:rFonts w:hint="eastAsia" w:ascii="仿宋" w:hAnsi="仿宋" w:eastAsia="仿宋" w:cs="宋体"/>
                <w:kern w:val="0"/>
                <w:sz w:val="20"/>
                <w:szCs w:val="20"/>
              </w:rPr>
              <w:t>可穿戴设备综合管理系统</w:t>
            </w:r>
          </w:p>
        </w:tc>
        <w:tc>
          <w:tcPr>
            <w:tcW w:w="1803" w:type="dxa"/>
            <w:tcBorders>
              <w:top w:val="nil"/>
              <w:left w:val="nil"/>
              <w:bottom w:val="single" w:color="000000" w:sz="4" w:space="0"/>
              <w:right w:val="single" w:color="000000" w:sz="4" w:space="0"/>
            </w:tcBorders>
            <w:shd w:val="clear" w:color="FFFFFF" w:fill="FFFFFF"/>
            <w:vAlign w:val="center"/>
          </w:tcPr>
          <w:p>
            <w:pPr>
              <w:widowControl/>
              <w:spacing w:line="360" w:lineRule="auto"/>
              <w:jc w:val="left"/>
              <w:rPr>
                <w:rFonts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系统设置</w:t>
            </w:r>
          </w:p>
        </w:tc>
        <w:tc>
          <w:tcPr>
            <w:tcW w:w="2176" w:type="dxa"/>
            <w:tcBorders>
              <w:top w:val="nil"/>
              <w:left w:val="nil"/>
              <w:bottom w:val="single" w:color="000000" w:sz="4" w:space="0"/>
              <w:right w:val="single" w:color="000000" w:sz="4" w:space="0"/>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支持创建和编辑后台用户，分配角色，设置登录密码；支持创建和管理后台管理角色，分配角色菜单权限.支持供应商权限数据隔离，预约信息数据隔离（根据门店）.支持自定义和编辑管理后台菜单项，支持系统操作日志功能</w:t>
            </w:r>
          </w:p>
        </w:tc>
        <w:tc>
          <w:tcPr>
            <w:tcW w:w="1055" w:type="dxa"/>
            <w:tcBorders>
              <w:top w:val="nil"/>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754"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085" w:type="dxa"/>
            <w:tcBorders>
              <w:top w:val="single" w:color="000000" w:sz="4" w:space="0"/>
              <w:left w:val="nil"/>
              <w:bottom w:val="single" w:color="000000" w:sz="4"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p>
        </w:tc>
        <w:tc>
          <w:tcPr>
            <w:tcW w:w="1122" w:type="dxa"/>
            <w:tcBorders>
              <w:top w:val="nil"/>
              <w:left w:val="nil"/>
              <w:bottom w:val="single" w:color="000000" w:sz="4" w:space="0"/>
              <w:right w:val="single" w:color="000000" w:sz="8" w:space="0"/>
            </w:tcBorders>
            <w:shd w:val="clear" w:color="FFFFFF" w:fill="FFFFFF"/>
            <w:vAlign w:val="center"/>
          </w:tcPr>
          <w:p>
            <w:pPr>
              <w:widowControl/>
              <w:spacing w:line="360" w:lineRule="auto"/>
              <w:jc w:val="center"/>
              <w:rPr>
                <w:rFonts w:ascii="仿宋" w:hAnsi="仿宋" w:eastAsia="仿宋" w:cs="宋体"/>
                <w:kern w:val="0"/>
                <w:sz w:val="20"/>
                <w:szCs w:val="20"/>
              </w:rPr>
            </w:pPr>
          </w:p>
        </w:tc>
      </w:tr>
      <w:tr>
        <w:trPr>
          <w:gridAfter w:val="3"/>
          <w:wAfter w:w="7951" w:type="dxa"/>
          <w:trHeight w:val="300" w:hRule="atLeast"/>
        </w:trPr>
        <w:tc>
          <w:tcPr>
            <w:tcW w:w="8604" w:type="dxa"/>
            <w:gridSpan w:val="7"/>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spacing w:line="360" w:lineRule="auto"/>
              <w:jc w:val="center"/>
              <w:rPr>
                <w:rFonts w:ascii="仿宋" w:hAnsi="仿宋" w:eastAsia="仿宋" w:cs="宋体"/>
                <w:kern w:val="0"/>
                <w:sz w:val="20"/>
                <w:szCs w:val="20"/>
              </w:rPr>
            </w:pPr>
            <w:r>
              <w:rPr>
                <w:rFonts w:ascii="仿宋" w:hAnsi="仿宋" w:eastAsia="仿宋" w:cs="宋体"/>
                <w:kern w:val="0"/>
                <w:sz w:val="20"/>
                <w:szCs w:val="20"/>
              </w:rPr>
              <w:t>总价</w:t>
            </w:r>
          </w:p>
        </w:tc>
        <w:tc>
          <w:tcPr>
            <w:tcW w:w="1122" w:type="dxa"/>
            <w:tcBorders>
              <w:top w:val="nil"/>
              <w:left w:val="nil"/>
              <w:bottom w:val="single" w:color="000000" w:sz="8" w:space="0"/>
              <w:right w:val="single" w:color="000000" w:sz="8" w:space="0"/>
            </w:tcBorders>
            <w:shd w:val="clear" w:color="FFFFFF" w:fill="FFFFFF"/>
            <w:vAlign w:val="center"/>
          </w:tcPr>
          <w:p>
            <w:pPr>
              <w:widowControl/>
              <w:spacing w:line="360" w:lineRule="auto"/>
              <w:jc w:val="right"/>
              <w:rPr>
                <w:rFonts w:ascii="仿宋" w:hAnsi="仿宋" w:eastAsia="仿宋" w:cs="宋体"/>
                <w:kern w:val="0"/>
                <w:sz w:val="20"/>
                <w:szCs w:val="20"/>
              </w:rPr>
            </w:pPr>
            <w:r>
              <w:rPr>
                <w:rFonts w:hint="eastAsia" w:ascii="仿宋" w:hAnsi="仿宋" w:eastAsia="仿宋" w:cs="宋体"/>
                <w:kern w:val="0"/>
                <w:sz w:val="20"/>
                <w:szCs w:val="20"/>
              </w:rPr>
              <w:t>　</w:t>
            </w:r>
          </w:p>
        </w:tc>
        <w:tc>
          <w:tcPr>
            <w:tcW w:w="1537" w:type="dxa"/>
          </w:tcPr>
          <w:p>
            <w:pPr>
              <w:widowControl/>
              <w:jc w:val="left"/>
            </w:pPr>
          </w:p>
        </w:tc>
        <w:tc>
          <w:tcPr>
            <w:tcW w:w="1537" w:type="dxa"/>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上门服务</w:t>
            </w:r>
          </w:p>
        </w:tc>
      </w:tr>
      <w:tr>
        <w:trPr>
          <w:trHeight w:val="285" w:hRule="atLeast"/>
        </w:trPr>
        <w:tc>
          <w:tcPr>
            <w:tcW w:w="9726" w:type="dxa"/>
            <w:gridSpan w:val="8"/>
            <w:tcBorders>
              <w:top w:val="nil"/>
              <w:left w:val="nil"/>
              <w:bottom w:val="nil"/>
              <w:right w:val="nil"/>
            </w:tcBorders>
            <w:shd w:val="clear" w:color="FFFFFF" w:fill="FFFFFF"/>
            <w:vAlign w:val="center"/>
          </w:tcPr>
          <w:p>
            <w:pPr>
              <w:widowControl/>
              <w:spacing w:line="360" w:lineRule="auto"/>
              <w:jc w:val="left"/>
              <w:rPr>
                <w:rFonts w:ascii="仿宋" w:hAnsi="仿宋" w:eastAsia="仿宋" w:cs="宋体"/>
                <w:kern w:val="0"/>
                <w:sz w:val="18"/>
                <w:szCs w:val="18"/>
              </w:rPr>
            </w:pPr>
            <w:r>
              <w:rPr>
                <w:rFonts w:hint="eastAsia" w:ascii="仿宋" w:hAnsi="仿宋" w:eastAsia="仿宋" w:cs="宋体"/>
                <w:kern w:val="0"/>
                <w:sz w:val="18"/>
                <w:szCs w:val="18"/>
              </w:rPr>
              <w:t>编制人：                                                                  编制日期：</w:t>
            </w:r>
          </w:p>
        </w:tc>
        <w:tc>
          <w:tcPr>
            <w:tcW w:w="3675" w:type="dxa"/>
            <w:gridSpan w:val="3"/>
            <w:tcBorders>
              <w:top w:val="nil"/>
              <w:left w:val="nil"/>
              <w:bottom w:val="nil"/>
              <w:right w:val="nil"/>
            </w:tcBorders>
            <w:shd w:val="clear" w:color="FFFFFF" w:fill="FFFFFF"/>
            <w:vAlign w:val="center"/>
          </w:tcPr>
          <w:p>
            <w:pPr>
              <w:widowControl/>
              <w:spacing w:line="360" w:lineRule="auto"/>
              <w:jc w:val="left"/>
              <w:rPr>
                <w:rFonts w:ascii="仿宋" w:hAnsi="仿宋" w:eastAsia="仿宋" w:cs="宋体"/>
                <w:kern w:val="0"/>
                <w:sz w:val="18"/>
                <w:szCs w:val="18"/>
              </w:rPr>
            </w:pPr>
          </w:p>
        </w:tc>
        <w:tc>
          <w:tcPr>
            <w:tcW w:w="3675" w:type="dxa"/>
            <w:tcBorders>
              <w:top w:val="nil"/>
              <w:left w:val="nil"/>
              <w:bottom w:val="nil"/>
              <w:right w:val="nil"/>
            </w:tcBorders>
            <w:shd w:val="clear" w:color="FFFFFF" w:fill="FFFFFF"/>
            <w:vAlign w:val="center"/>
          </w:tcPr>
          <w:p>
            <w:pPr>
              <w:widowControl/>
              <w:spacing w:line="360" w:lineRule="auto"/>
              <w:jc w:val="left"/>
              <w:rPr>
                <w:rFonts w:ascii="仿宋" w:hAnsi="仿宋" w:eastAsia="仿宋" w:cs="宋体"/>
                <w:kern w:val="0"/>
                <w:sz w:val="18"/>
                <w:szCs w:val="18"/>
              </w:rPr>
            </w:pPr>
          </w:p>
        </w:tc>
        <w:tc>
          <w:tcPr>
            <w:tcW w:w="3675" w:type="dxa"/>
            <w:tcBorders>
              <w:top w:val="nil"/>
              <w:left w:val="nil"/>
              <w:bottom w:val="nil"/>
              <w:right w:val="nil"/>
            </w:tcBorders>
            <w:shd w:val="clear" w:color="FFFFFF" w:fill="FFFFFF"/>
            <w:vAlign w:val="center"/>
          </w:tcPr>
          <w:p>
            <w:pPr>
              <w:widowControl/>
              <w:jc w:val="left"/>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寄送服务：确认寄送地址，回寄地址</w:t>
            </w:r>
          </w:p>
        </w:tc>
      </w:tr>
    </w:tbl>
    <w:p>
      <w:pPr>
        <w:pStyle w:val="21"/>
        <w:spacing w:beforeLines="0" w:afterLines="0" w:line="360" w:lineRule="auto"/>
        <w:jc w:val="both"/>
        <w:rPr>
          <w:rFonts w:ascii="仿宋_GB2312" w:hAnsi="仿宋_GB2312" w:eastAsia="仿宋_GB2312" w:cs="仿宋_GB2312"/>
          <w:b/>
          <w:bCs w:val="0"/>
          <w:sz w:val="28"/>
          <w:szCs w:val="22"/>
        </w:rPr>
      </w:pPr>
    </w:p>
    <w:p>
      <w:pPr>
        <w:pStyle w:val="21"/>
        <w:spacing w:beforeLines="0" w:afterLines="0" w:line="360" w:lineRule="auto"/>
        <w:jc w:val="both"/>
        <w:rPr>
          <w:rFonts w:ascii="仿宋_GB2312" w:hAnsi="仿宋_GB2312" w:eastAsia="仿宋_GB2312" w:cs="仿宋_GB2312"/>
          <w:b/>
          <w:bCs w:val="0"/>
          <w:sz w:val="28"/>
          <w:szCs w:val="22"/>
        </w:rPr>
      </w:pPr>
    </w:p>
    <w:p>
      <w:pPr>
        <w:pStyle w:val="21"/>
        <w:spacing w:beforeLines="0" w:afterLines="0" w:line="360" w:lineRule="auto"/>
        <w:jc w:val="both"/>
        <w:rPr>
          <w:rFonts w:ascii="仿宋_GB2312" w:hAnsi="仿宋_GB2312" w:eastAsia="仿宋_GB2312" w:cs="仿宋_GB2312"/>
          <w:b/>
          <w:bCs w:val="0"/>
          <w:sz w:val="28"/>
          <w:szCs w:val="22"/>
        </w:rPr>
      </w:pPr>
    </w:p>
    <w:p>
      <w:pPr>
        <w:pStyle w:val="21"/>
        <w:spacing w:beforeLines="0" w:afterLines="0" w:line="360" w:lineRule="auto"/>
        <w:jc w:val="both"/>
        <w:rPr>
          <w:rFonts w:ascii="仿宋_GB2312" w:hAnsi="仿宋_GB2312" w:eastAsia="仿宋_GB2312" w:cs="仿宋_GB2312"/>
          <w:b/>
          <w:bCs w:val="0"/>
          <w:sz w:val="28"/>
          <w:szCs w:val="22"/>
        </w:rPr>
      </w:pPr>
    </w:p>
    <w:p>
      <w:pPr>
        <w:pStyle w:val="21"/>
        <w:spacing w:beforeLines="0" w:afterLines="0" w:line="360" w:lineRule="auto"/>
        <w:jc w:val="both"/>
        <w:rPr>
          <w:rFonts w:ascii="仿宋_GB2312" w:hAnsi="仿宋_GB2312" w:eastAsia="仿宋_GB2312" w:cs="仿宋_GB2312"/>
          <w:b/>
          <w:bCs w:val="0"/>
          <w:sz w:val="28"/>
          <w:szCs w:val="22"/>
        </w:rPr>
      </w:pPr>
    </w:p>
    <w:p>
      <w:pPr>
        <w:pStyle w:val="21"/>
        <w:spacing w:beforeLines="0" w:afterLines="0" w:line="360" w:lineRule="auto"/>
        <w:jc w:val="both"/>
        <w:rPr>
          <w:rFonts w:ascii="仿宋_GB2312" w:hAnsi="仿宋_GB2312" w:eastAsia="仿宋_GB2312" w:cs="仿宋_GB2312"/>
          <w:b/>
          <w:bCs w:val="0"/>
          <w:sz w:val="28"/>
          <w:szCs w:val="22"/>
        </w:rPr>
      </w:pPr>
    </w:p>
    <w:p>
      <w:pPr>
        <w:pStyle w:val="21"/>
        <w:spacing w:beforeLines="0" w:afterLines="0" w:line="360" w:lineRule="auto"/>
        <w:jc w:val="both"/>
        <w:rPr>
          <w:rFonts w:ascii="仿宋_GB2312" w:hAnsi="仿宋_GB2312" w:eastAsia="仿宋_GB2312" w:cs="仿宋_GB2312"/>
          <w:b/>
          <w:bCs w:val="0"/>
          <w:sz w:val="28"/>
          <w:szCs w:val="22"/>
        </w:rPr>
      </w:pPr>
      <w:bookmarkStart w:id="65" w:name="_Toc99482693"/>
      <w:r>
        <w:rPr>
          <w:rFonts w:ascii="仿宋_GB2312" w:hAnsi="仿宋_GB2312" w:eastAsia="仿宋_GB2312" w:cs="仿宋_GB2312"/>
          <w:b/>
          <w:bCs w:val="0"/>
          <w:sz w:val="28"/>
          <w:szCs w:val="22"/>
        </w:rPr>
        <w:t>附件四</w:t>
      </w:r>
      <w:r>
        <w:rPr>
          <w:rFonts w:hint="eastAsia" w:ascii="仿宋_GB2312" w:hAnsi="仿宋_GB2312" w:eastAsia="仿宋_GB2312" w:cs="仿宋_GB2312"/>
          <w:b/>
          <w:bCs w:val="0"/>
          <w:sz w:val="28"/>
          <w:szCs w:val="22"/>
        </w:rPr>
        <w:t>：</w:t>
      </w:r>
      <w:r>
        <w:rPr>
          <w:rFonts w:ascii="仿宋_GB2312" w:hAnsi="仿宋_GB2312" w:eastAsia="仿宋_GB2312" w:cs="仿宋_GB2312"/>
          <w:b/>
          <w:bCs w:val="0"/>
          <w:sz w:val="28"/>
          <w:szCs w:val="22"/>
        </w:rPr>
        <w:t>评分表</w:t>
      </w:r>
      <w:bookmarkEnd w:id="65"/>
    </w:p>
    <w:p/>
    <w:tbl>
      <w:tblPr>
        <w:tblStyle w:val="16"/>
        <w:tblW w:w="5317" w:type="pct"/>
        <w:tblInd w:w="0" w:type="dxa"/>
        <w:tblLayout w:type="autofit"/>
        <w:tblCellMar>
          <w:top w:w="0" w:type="dxa"/>
          <w:left w:w="108" w:type="dxa"/>
          <w:bottom w:w="0" w:type="dxa"/>
          <w:right w:w="108" w:type="dxa"/>
        </w:tblCellMar>
      </w:tblPr>
      <w:tblGrid>
        <w:gridCol w:w="796"/>
        <w:gridCol w:w="798"/>
        <w:gridCol w:w="1084"/>
        <w:gridCol w:w="5803"/>
        <w:gridCol w:w="1394"/>
      </w:tblGrid>
      <w:tr>
        <w:tblPrEx>
          <w:tblCellMar>
            <w:top w:w="0" w:type="dxa"/>
            <w:left w:w="108" w:type="dxa"/>
            <w:bottom w:w="0" w:type="dxa"/>
            <w:right w:w="108" w:type="dxa"/>
          </w:tblCellMar>
        </w:tblPrEx>
        <w:trPr>
          <w:trHeight w:val="880" w:hRule="atLeast"/>
        </w:trPr>
        <w:tc>
          <w:tcPr>
            <w:tcW w:w="5000" w:type="pct"/>
            <w:gridSpan w:val="5"/>
            <w:tcBorders>
              <w:top w:val="single" w:color="auto" w:sz="4" w:space="0"/>
              <w:left w:val="single" w:color="auto" w:sz="4" w:space="0"/>
              <w:bottom w:val="single" w:color="auto" w:sz="4" w:space="0"/>
              <w:right w:val="single" w:color="auto" w:sz="4" w:space="0"/>
            </w:tcBorders>
            <w:shd w:val="clear" w:color="000000" w:fill="00B0F0"/>
            <w:noWrap/>
            <w:vAlign w:val="center"/>
          </w:tcPr>
          <w:p>
            <w:pPr>
              <w:widowControl/>
              <w:jc w:val="center"/>
              <w:rPr>
                <w:rFonts w:ascii="华文细黑" w:hAnsi="华文细黑" w:eastAsia="华文细黑" w:cs="宋体"/>
                <w:b/>
                <w:bCs/>
                <w:color w:val="000000"/>
                <w:kern w:val="0"/>
                <w:sz w:val="32"/>
                <w:szCs w:val="32"/>
              </w:rPr>
            </w:pPr>
            <w:r>
              <w:rPr>
                <w:rFonts w:hint="eastAsia" w:ascii="华文细黑" w:hAnsi="华文细黑" w:eastAsia="华文细黑" w:cs="宋体"/>
                <w:b/>
                <w:bCs/>
                <w:color w:val="000000"/>
                <w:kern w:val="0"/>
                <w:sz w:val="32"/>
                <w:szCs w:val="32"/>
              </w:rPr>
              <w:t xml:space="preserve">可穿戴设备综合管理系统项目招标评价表                </w:t>
            </w:r>
          </w:p>
        </w:tc>
      </w:tr>
      <w:tr>
        <w:tblPrEx>
          <w:tblCellMar>
            <w:top w:w="0" w:type="dxa"/>
            <w:left w:w="108" w:type="dxa"/>
            <w:bottom w:w="0" w:type="dxa"/>
            <w:right w:w="108" w:type="dxa"/>
          </w:tblCellMar>
        </w:tblPrEx>
        <w:trPr>
          <w:trHeight w:val="760"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华文细黑" w:hAnsi="华文细黑" w:eastAsia="华文细黑" w:cs="宋体"/>
                <w:b/>
                <w:bCs/>
                <w:color w:val="000000"/>
                <w:kern w:val="0"/>
                <w:sz w:val="28"/>
                <w:szCs w:val="28"/>
              </w:rPr>
            </w:pPr>
            <w:r>
              <w:rPr>
                <w:rFonts w:hint="eastAsia" w:ascii="华文细黑" w:hAnsi="华文细黑" w:eastAsia="华文细黑" w:cs="宋体"/>
                <w:b/>
                <w:bCs/>
                <w:color w:val="000000"/>
                <w:kern w:val="0"/>
                <w:sz w:val="28"/>
                <w:szCs w:val="28"/>
              </w:rPr>
              <w:t>序号</w:t>
            </w:r>
          </w:p>
        </w:tc>
        <w:tc>
          <w:tcPr>
            <w:tcW w:w="404" w:type="pct"/>
            <w:tcBorders>
              <w:top w:val="nil"/>
              <w:left w:val="nil"/>
              <w:bottom w:val="single" w:color="auto" w:sz="4" w:space="0"/>
              <w:right w:val="single" w:color="auto" w:sz="4" w:space="0"/>
            </w:tcBorders>
            <w:shd w:val="clear" w:color="auto" w:fill="auto"/>
            <w:noWrap/>
            <w:vAlign w:val="center"/>
          </w:tcPr>
          <w:p>
            <w:pPr>
              <w:widowControl/>
              <w:jc w:val="center"/>
              <w:rPr>
                <w:rFonts w:ascii="华文细黑" w:hAnsi="华文细黑" w:eastAsia="华文细黑" w:cs="宋体"/>
                <w:b/>
                <w:bCs/>
                <w:color w:val="000000"/>
                <w:kern w:val="0"/>
                <w:sz w:val="28"/>
                <w:szCs w:val="28"/>
              </w:rPr>
            </w:pPr>
            <w:r>
              <w:rPr>
                <w:rFonts w:hint="eastAsia" w:ascii="华文细黑" w:hAnsi="华文细黑" w:eastAsia="华文细黑" w:cs="宋体"/>
                <w:b/>
                <w:bCs/>
                <w:color w:val="000000"/>
                <w:kern w:val="0"/>
                <w:sz w:val="28"/>
                <w:szCs w:val="28"/>
              </w:rPr>
              <w:t>类别</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ascii="华文细黑" w:hAnsi="华文细黑" w:eastAsia="华文细黑" w:cs="宋体"/>
                <w:b/>
                <w:bCs/>
                <w:color w:val="000000"/>
                <w:kern w:val="0"/>
                <w:sz w:val="28"/>
                <w:szCs w:val="28"/>
              </w:rPr>
            </w:pPr>
            <w:r>
              <w:rPr>
                <w:rFonts w:hint="eastAsia" w:ascii="华文细黑" w:hAnsi="华文细黑" w:eastAsia="华文细黑" w:cs="宋体"/>
                <w:b/>
                <w:bCs/>
                <w:color w:val="000000"/>
                <w:kern w:val="0"/>
                <w:sz w:val="28"/>
                <w:szCs w:val="28"/>
              </w:rPr>
              <w:t>总分值</w:t>
            </w:r>
          </w:p>
        </w:tc>
        <w:tc>
          <w:tcPr>
            <w:tcW w:w="2938" w:type="pct"/>
            <w:tcBorders>
              <w:top w:val="nil"/>
              <w:left w:val="nil"/>
              <w:bottom w:val="single" w:color="auto" w:sz="4" w:space="0"/>
              <w:right w:val="single" w:color="auto" w:sz="4" w:space="0"/>
            </w:tcBorders>
            <w:shd w:val="clear" w:color="auto" w:fill="auto"/>
            <w:noWrap/>
            <w:vAlign w:val="center"/>
          </w:tcPr>
          <w:p>
            <w:pPr>
              <w:widowControl/>
              <w:jc w:val="center"/>
              <w:rPr>
                <w:rFonts w:ascii="华文细黑" w:hAnsi="华文细黑" w:eastAsia="华文细黑" w:cs="宋体"/>
                <w:b/>
                <w:bCs/>
                <w:color w:val="000000"/>
                <w:kern w:val="0"/>
                <w:sz w:val="28"/>
                <w:szCs w:val="28"/>
              </w:rPr>
            </w:pPr>
            <w:r>
              <w:rPr>
                <w:rFonts w:hint="eastAsia" w:ascii="华文细黑" w:hAnsi="华文细黑" w:eastAsia="华文细黑" w:cs="宋体"/>
                <w:b/>
                <w:bCs/>
                <w:color w:val="000000"/>
                <w:kern w:val="0"/>
                <w:sz w:val="28"/>
                <w:szCs w:val="28"/>
              </w:rPr>
              <w:t>评分标准</w:t>
            </w:r>
          </w:p>
        </w:tc>
        <w:tc>
          <w:tcPr>
            <w:tcW w:w="706" w:type="pct"/>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color w:val="000000"/>
                <w:kern w:val="0"/>
                <w:sz w:val="28"/>
                <w:szCs w:val="28"/>
              </w:rPr>
            </w:pPr>
            <w:r>
              <w:rPr>
                <w:rFonts w:hint="eastAsia" w:ascii="华文细黑" w:hAnsi="华文细黑" w:eastAsia="华文细黑" w:cs="宋体"/>
                <w:b/>
                <w:bCs/>
                <w:color w:val="00000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736600</wp:posOffset>
                      </wp:positionH>
                      <wp:positionV relativeFrom="paragraph">
                        <wp:posOffset>50800</wp:posOffset>
                      </wp:positionV>
                      <wp:extent cx="0" cy="2349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0" cy="238125"/>
                              </a:xfrm>
                              <a:prstGeom prst="rect">
                                <a:avLst/>
                              </a:prstGeom>
                              <a:solidFill>
                                <a:srgbClr val="FFC000"/>
                              </a:solidFill>
                              <a:ln w="9525" cmpd="sng">
                                <a:noFill/>
                              </a:ln>
                            </wps:spPr>
                            <wps:style>
                              <a:lnRef idx="0">
                                <a:scrgbClr r="0" g="0" b="0"/>
                              </a:lnRef>
                              <a:fillRef idx="0">
                                <a:scrgbClr r="0" g="0" b="0"/>
                              </a:fillRef>
                              <a:effectRef idx="0">
                                <a:scrgbClr r="0" g="0" b="0"/>
                              </a:effectRef>
                              <a:fontRef idx="minor">
                                <a:schemeClr val="dk1"/>
                              </a:fontRef>
                            </wps:style>
                            <wps:txbx>
                              <w:txbxContent>
                                <w:p>
                                  <w:r>
                                    <w:rPr>
                                      <w:rFonts w:hint="eastAsia" w:ascii="等线" w:hAnsi="等线" w:eastAsia="等线"/>
                                      <w:color w:val="000000"/>
                                      <w:sz w:val="22"/>
                                      <w:szCs w:val="22"/>
                                    </w:rPr>
                                    <w:t>厂商</w:t>
                                  </w:r>
                                  <w:r>
                                    <w:t xml:space="preserve"> </w:t>
                                  </w:r>
                                </w:p>
                              </w:txbxContent>
                            </wps:txbx>
                            <wps:bodyPr vertOverflow="clip" horzOverflow="clip" wrap="square" rtlCol="0" anchor="t"/>
                          </wps:wsp>
                        </a:graphicData>
                      </a:graphic>
                    </wp:anchor>
                  </w:drawing>
                </mc:Choice>
                <mc:Fallback>
                  <w:pict>
                    <v:shape id="_x0000_s1026" o:spid="_x0000_s1026" o:spt="202" type="#_x0000_t202" style="position:absolute;left:0pt;margin-left:58pt;margin-top:4pt;height:18.5pt;width:0pt;z-index:251659264;mso-width-relative:page;mso-height-relative:page;" fillcolor="#FFC000" filled="t" stroked="f" coordsize="21600,21600" o:gfxdata="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xBXnW&#10;1gAAAAgBAAAPAAAAAAAAAAEAIAAAACIAAABkcnMvZG93bnJldi54bWxQSwECFAAUAAAACACHTuJA&#10;FXNsyOoBAADFAwAADgAAAAAAAAABACAAAAAlAQAAZHJzL2Uyb0RvYy54bWxQSwUGAAAAAAYABgBZ&#10;AQAAgQUAAAAA&#10;">
                      <v:fill on="t" focussize="0,0"/>
                      <v:stroke on="f"/>
                      <v:imagedata o:title=""/>
                      <o:lock v:ext="edit" aspectratio="f"/>
                      <v:textbox>
                        <w:txbxContent>
                          <w:p>
                            <w:r>
                              <w:rPr>
                                <w:rFonts w:hint="eastAsia" w:ascii="等线" w:hAnsi="等线" w:eastAsia="等线"/>
                                <w:color w:val="000000"/>
                                <w:sz w:val="22"/>
                                <w:szCs w:val="22"/>
                              </w:rPr>
                              <w:t>厂商</w:t>
                            </w:r>
                            <w:r>
                              <w:t xml:space="preserve"> </w:t>
                            </w:r>
                          </w:p>
                        </w:txbxContent>
                      </v:textbox>
                    </v:shape>
                  </w:pict>
                </mc:Fallback>
              </mc:AlternateContent>
            </w:r>
            <w:r>
              <w:rPr>
                <w:rFonts w:hint="eastAsia" w:ascii="华文细黑" w:hAnsi="华文细黑" w:eastAsia="华文细黑" w:cs="宋体"/>
                <w:b/>
                <w:bCs/>
                <w:color w:val="000000"/>
                <w:kern w:val="0"/>
                <w:sz w:val="28"/>
                <w:szCs w:val="28"/>
              </w:rPr>
              <w:t>评委打分</w:t>
            </w:r>
          </w:p>
        </w:tc>
      </w:tr>
      <w:tr>
        <w:tblPrEx>
          <w:tblCellMar>
            <w:top w:w="0" w:type="dxa"/>
            <w:left w:w="108" w:type="dxa"/>
            <w:bottom w:w="0" w:type="dxa"/>
            <w:right w:w="108" w:type="dxa"/>
          </w:tblCellMar>
        </w:tblPrEx>
        <w:trPr>
          <w:trHeight w:val="1520" w:hRule="atLeast"/>
        </w:trPr>
        <w:tc>
          <w:tcPr>
            <w:tcW w:w="403" w:type="pct"/>
            <w:tcBorders>
              <w:top w:val="nil"/>
              <w:left w:val="single" w:color="auto" w:sz="4" w:space="0"/>
              <w:bottom w:val="nil"/>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1</w:t>
            </w:r>
          </w:p>
        </w:tc>
        <w:tc>
          <w:tcPr>
            <w:tcW w:w="404" w:type="pct"/>
            <w:tcBorders>
              <w:top w:val="nil"/>
              <w:left w:val="nil"/>
              <w:bottom w:val="nil"/>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价格</w:t>
            </w:r>
          </w:p>
        </w:tc>
        <w:tc>
          <w:tcPr>
            <w:tcW w:w="549" w:type="pct"/>
            <w:tcBorders>
              <w:top w:val="nil"/>
              <w:left w:val="nil"/>
              <w:bottom w:val="nil"/>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20</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以所有有效投标人的评标价的算术平均值为基准价；</w:t>
            </w:r>
            <w:r>
              <w:rPr>
                <w:rFonts w:hint="eastAsia" w:ascii="华文细黑" w:hAnsi="华文细黑" w:eastAsia="华文细黑" w:cs="宋体"/>
                <w:color w:val="000000"/>
                <w:kern w:val="0"/>
                <w:sz w:val="20"/>
                <w:szCs w:val="20"/>
              </w:rPr>
              <w:br w:type="textWrapping"/>
            </w:r>
            <w:r>
              <w:rPr>
                <w:rFonts w:hint="eastAsia" w:ascii="华文细黑" w:hAnsi="华文细黑" w:eastAsia="华文细黑" w:cs="宋体"/>
                <w:color w:val="000000"/>
                <w:kern w:val="0"/>
                <w:sz w:val="20"/>
                <w:szCs w:val="20"/>
              </w:rPr>
              <w:t>当投标人的评标价小于等于基准价时，得满分20分；</w:t>
            </w:r>
            <w:r>
              <w:rPr>
                <w:rFonts w:hint="eastAsia" w:ascii="华文细黑" w:hAnsi="华文细黑" w:eastAsia="华文细黑" w:cs="宋体"/>
                <w:color w:val="000000"/>
                <w:kern w:val="0"/>
                <w:sz w:val="20"/>
                <w:szCs w:val="20"/>
              </w:rPr>
              <w:br w:type="textWrapping"/>
            </w:r>
            <w:r>
              <w:rPr>
                <w:rFonts w:hint="eastAsia" w:ascii="华文细黑" w:hAnsi="华文细黑" w:eastAsia="华文细黑" w:cs="宋体"/>
                <w:color w:val="000000"/>
                <w:kern w:val="0"/>
                <w:sz w:val="20"/>
                <w:szCs w:val="20"/>
              </w:rPr>
              <w:t>当投标人的评标价大于基准价时，每上偏1%（以基准价为基数）扣0.1分（不足1%时按1%计算）。</w:t>
            </w:r>
          </w:p>
        </w:tc>
        <w:tc>
          <w:tcPr>
            <w:tcW w:w="706" w:type="pct"/>
            <w:tcBorders>
              <w:top w:val="nil"/>
              <w:left w:val="nil"/>
              <w:bottom w:val="nil"/>
              <w:right w:val="single" w:color="auto" w:sz="4" w:space="0"/>
            </w:tcBorders>
            <w:shd w:val="clear" w:color="auto" w:fill="auto"/>
            <w:noWrap/>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403" w:type="pct"/>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2</w:t>
            </w:r>
          </w:p>
          <w:p>
            <w:pPr>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　</w:t>
            </w:r>
          </w:p>
        </w:tc>
        <w:tc>
          <w:tcPr>
            <w:tcW w:w="404"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技术</w:t>
            </w:r>
          </w:p>
        </w:tc>
        <w:tc>
          <w:tcPr>
            <w:tcW w:w="54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40</w:t>
            </w:r>
          </w:p>
        </w:tc>
        <w:tc>
          <w:tcPr>
            <w:tcW w:w="2938" w:type="pct"/>
            <w:tcBorders>
              <w:top w:val="nil"/>
              <w:left w:val="nil"/>
              <w:bottom w:val="single" w:color="auto" w:sz="4" w:space="0"/>
              <w:right w:val="single" w:color="auto" w:sz="4" w:space="0"/>
            </w:tcBorders>
            <w:shd w:val="clear" w:color="auto" w:fill="auto"/>
            <w:vAlign w:val="center"/>
          </w:tcPr>
          <w:p>
            <w:pPr>
              <w:widowControl/>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1、分析理解掌握项目需求，并根据以往项目经验，对系统需求有指导性、建设性意见和建议。10分，如投标方此项未做说明得0分。</w:t>
            </w:r>
          </w:p>
        </w:tc>
        <w:tc>
          <w:tcPr>
            <w:tcW w:w="70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403" w:type="pct"/>
            <w:vMerge w:val="continue"/>
            <w:tcBorders>
              <w:left w:val="single" w:color="auto" w:sz="4" w:space="0"/>
              <w:right w:val="single" w:color="auto" w:sz="4" w:space="0"/>
            </w:tcBorders>
            <w:vAlign w:val="center"/>
          </w:tcPr>
          <w:p>
            <w:pPr>
              <w:jc w:val="center"/>
              <w:rPr>
                <w:rFonts w:ascii="华文细黑" w:hAnsi="华文细黑" w:eastAsia="华文细黑" w:cs="宋体"/>
                <w:color w:val="000000"/>
                <w:kern w:val="0"/>
                <w:sz w:val="20"/>
                <w:szCs w:val="20"/>
              </w:rPr>
            </w:pPr>
          </w:p>
        </w:tc>
        <w:tc>
          <w:tcPr>
            <w:tcW w:w="404"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54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2938" w:type="pct"/>
            <w:tcBorders>
              <w:top w:val="nil"/>
              <w:left w:val="nil"/>
              <w:bottom w:val="single" w:color="auto" w:sz="4" w:space="0"/>
              <w:right w:val="single" w:color="auto" w:sz="4" w:space="0"/>
            </w:tcBorders>
            <w:shd w:val="clear" w:color="auto" w:fill="auto"/>
            <w:vAlign w:val="center"/>
          </w:tcPr>
          <w:p>
            <w:pPr>
              <w:widowControl/>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2、项目部署方案完全满足项目需求（包括软件、硬件、实施、系统接口等）。10分，如投标方此项未做说明得0分。</w:t>
            </w:r>
          </w:p>
        </w:tc>
        <w:tc>
          <w:tcPr>
            <w:tcW w:w="706" w:type="pct"/>
            <w:tcBorders>
              <w:top w:val="nil"/>
              <w:left w:val="nil"/>
              <w:bottom w:val="single" w:color="auto" w:sz="4" w:space="0"/>
              <w:right w:val="single" w:color="auto" w:sz="4" w:space="0"/>
            </w:tcBorders>
            <w:shd w:val="clear" w:color="auto" w:fill="auto"/>
            <w:noWrap/>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403" w:type="pct"/>
            <w:vMerge w:val="continue"/>
            <w:tcBorders>
              <w:left w:val="single" w:color="auto" w:sz="4" w:space="0"/>
              <w:right w:val="single" w:color="auto" w:sz="4" w:space="0"/>
            </w:tcBorders>
            <w:vAlign w:val="center"/>
          </w:tcPr>
          <w:p>
            <w:pPr>
              <w:jc w:val="center"/>
              <w:rPr>
                <w:rFonts w:ascii="华文细黑" w:hAnsi="华文细黑" w:eastAsia="华文细黑" w:cs="宋体"/>
                <w:color w:val="000000"/>
                <w:kern w:val="0"/>
                <w:sz w:val="20"/>
                <w:szCs w:val="20"/>
              </w:rPr>
            </w:pPr>
          </w:p>
        </w:tc>
        <w:tc>
          <w:tcPr>
            <w:tcW w:w="404"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54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2938" w:type="pct"/>
            <w:tcBorders>
              <w:top w:val="nil"/>
              <w:left w:val="nil"/>
              <w:bottom w:val="single" w:color="auto" w:sz="4" w:space="0"/>
              <w:right w:val="single" w:color="auto" w:sz="4" w:space="0"/>
            </w:tcBorders>
            <w:shd w:val="clear" w:color="auto" w:fill="auto"/>
            <w:vAlign w:val="center"/>
          </w:tcPr>
          <w:p>
            <w:pPr>
              <w:widowControl/>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3、系统架构设计方案与项目需求的匹配程度，方案中对系统的易用性、易维护性、业务适应性的考虑合理。10分，如投标方此项未做说明得0分</w:t>
            </w:r>
          </w:p>
        </w:tc>
        <w:tc>
          <w:tcPr>
            <w:tcW w:w="706" w:type="pct"/>
            <w:tcBorders>
              <w:top w:val="nil"/>
              <w:left w:val="nil"/>
              <w:bottom w:val="single" w:color="auto" w:sz="4" w:space="0"/>
              <w:right w:val="single" w:color="auto" w:sz="4" w:space="0"/>
            </w:tcBorders>
            <w:shd w:val="clear" w:color="auto" w:fill="auto"/>
            <w:noWrap/>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403" w:type="pct"/>
            <w:vMerge w:val="continue"/>
            <w:tcBorders>
              <w:left w:val="single" w:color="auto" w:sz="4" w:space="0"/>
              <w:right w:val="single" w:color="auto" w:sz="4" w:space="0"/>
            </w:tcBorders>
            <w:vAlign w:val="center"/>
          </w:tcPr>
          <w:p>
            <w:pPr>
              <w:jc w:val="center"/>
              <w:rPr>
                <w:rFonts w:ascii="华文细黑" w:hAnsi="华文细黑" w:eastAsia="华文细黑" w:cs="宋体"/>
                <w:color w:val="000000"/>
                <w:kern w:val="0"/>
                <w:sz w:val="20"/>
                <w:szCs w:val="20"/>
              </w:rPr>
            </w:pPr>
          </w:p>
        </w:tc>
        <w:tc>
          <w:tcPr>
            <w:tcW w:w="404"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54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2938" w:type="pct"/>
            <w:tcBorders>
              <w:top w:val="nil"/>
              <w:left w:val="nil"/>
              <w:bottom w:val="single" w:color="auto" w:sz="4" w:space="0"/>
              <w:right w:val="single" w:color="auto" w:sz="4" w:space="0"/>
            </w:tcBorders>
            <w:shd w:val="clear" w:color="auto" w:fill="auto"/>
            <w:vAlign w:val="center"/>
          </w:tcPr>
          <w:p>
            <w:pPr>
              <w:widowControl/>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4、系统技术开发选型满足技术要求，能支撑系统更新迭代、合理性拓展。5分，如投标方此项未做说明得0分。</w:t>
            </w:r>
          </w:p>
        </w:tc>
        <w:tc>
          <w:tcPr>
            <w:tcW w:w="706" w:type="pct"/>
            <w:tcBorders>
              <w:top w:val="nil"/>
              <w:left w:val="nil"/>
              <w:bottom w:val="single" w:color="auto" w:sz="4" w:space="0"/>
              <w:right w:val="single" w:color="auto" w:sz="4" w:space="0"/>
            </w:tcBorders>
            <w:shd w:val="clear" w:color="auto" w:fill="auto"/>
            <w:noWrap/>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403"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p>
        </w:tc>
        <w:tc>
          <w:tcPr>
            <w:tcW w:w="404"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54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2938" w:type="pct"/>
            <w:tcBorders>
              <w:top w:val="nil"/>
              <w:left w:val="nil"/>
              <w:bottom w:val="single" w:color="auto" w:sz="4" w:space="0"/>
              <w:right w:val="single" w:color="auto" w:sz="4" w:space="0"/>
            </w:tcBorders>
            <w:shd w:val="clear" w:color="auto" w:fill="auto"/>
            <w:vAlign w:val="center"/>
          </w:tcPr>
          <w:p>
            <w:pPr>
              <w:widowControl/>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5、软件技术指标是否符合项目需求，5分。如投标方此项未做说明得0分</w:t>
            </w:r>
          </w:p>
        </w:tc>
        <w:tc>
          <w:tcPr>
            <w:tcW w:w="706" w:type="pct"/>
            <w:tcBorders>
              <w:top w:val="nil"/>
              <w:left w:val="nil"/>
              <w:bottom w:val="single" w:color="auto" w:sz="4" w:space="0"/>
              <w:right w:val="single" w:color="auto" w:sz="4" w:space="0"/>
            </w:tcBorders>
            <w:shd w:val="clear" w:color="auto" w:fill="auto"/>
            <w:noWrap/>
            <w:vAlign w:val="center"/>
          </w:tcPr>
          <w:p>
            <w:pPr>
              <w:widowControl/>
              <w:jc w:val="left"/>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　</w:t>
            </w:r>
          </w:p>
        </w:tc>
      </w:tr>
      <w:tr>
        <w:trPr>
          <w:trHeight w:val="1200" w:hRule="atLeast"/>
        </w:trPr>
        <w:tc>
          <w:tcPr>
            <w:tcW w:w="40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3</w:t>
            </w:r>
          </w:p>
        </w:tc>
        <w:tc>
          <w:tcPr>
            <w:tcW w:w="40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服务</w:t>
            </w:r>
          </w:p>
        </w:tc>
        <w:tc>
          <w:tcPr>
            <w:tcW w:w="54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10</w:t>
            </w:r>
          </w:p>
        </w:tc>
        <w:tc>
          <w:tcPr>
            <w:tcW w:w="2938" w:type="pct"/>
            <w:tcBorders>
              <w:top w:val="nil"/>
              <w:left w:val="nil"/>
              <w:bottom w:val="single" w:color="auto" w:sz="4" w:space="0"/>
              <w:right w:val="single" w:color="auto" w:sz="4" w:space="0"/>
            </w:tcBorders>
            <w:shd w:val="clear" w:color="auto" w:fill="auto"/>
            <w:vAlign w:val="center"/>
          </w:tcPr>
          <w:p>
            <w:pPr>
              <w:widowControl/>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1、有完善的售后服务方案，包括售后服务内容和标准，故障响应支持、电话及现场技术支持、软件维护升级服务等。3分，未做此项说明0分。</w:t>
            </w:r>
          </w:p>
        </w:tc>
        <w:tc>
          <w:tcPr>
            <w:tcW w:w="706" w:type="pct"/>
            <w:tcBorders>
              <w:top w:val="nil"/>
              <w:left w:val="nil"/>
              <w:bottom w:val="single" w:color="auto" w:sz="4" w:space="0"/>
              <w:right w:val="single" w:color="auto" w:sz="4" w:space="0"/>
            </w:tcBorders>
            <w:shd w:val="clear" w:color="auto" w:fill="auto"/>
            <w:noWrap/>
            <w:vAlign w:val="center"/>
          </w:tcPr>
          <w:p>
            <w:pPr>
              <w:widowControl/>
              <w:jc w:val="left"/>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　</w:t>
            </w:r>
          </w:p>
        </w:tc>
      </w:tr>
      <w:tr>
        <w:tblPrEx>
          <w:tblCellMar>
            <w:top w:w="0" w:type="dxa"/>
            <w:left w:w="108" w:type="dxa"/>
            <w:bottom w:w="0" w:type="dxa"/>
            <w:right w:w="108" w:type="dxa"/>
          </w:tblCellMar>
        </w:tblPrEx>
        <w:trPr>
          <w:trHeight w:val="810"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404" w:type="pct"/>
            <w:vMerge w:val="continue"/>
            <w:tcBorders>
              <w:top w:val="nil"/>
              <w:left w:val="single" w:color="auto" w:sz="4" w:space="0"/>
              <w:bottom w:val="single" w:color="auto"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549" w:type="pct"/>
            <w:vMerge w:val="continue"/>
            <w:tcBorders>
              <w:top w:val="nil"/>
              <w:left w:val="single" w:color="auto" w:sz="4" w:space="0"/>
              <w:bottom w:val="single" w:color="auto"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2938" w:type="pct"/>
            <w:tcBorders>
              <w:top w:val="nil"/>
              <w:left w:val="nil"/>
              <w:bottom w:val="single" w:color="auto" w:sz="4" w:space="0"/>
              <w:right w:val="single" w:color="auto" w:sz="4" w:space="0"/>
            </w:tcBorders>
            <w:shd w:val="clear" w:color="auto" w:fill="auto"/>
            <w:vAlign w:val="center"/>
          </w:tcPr>
          <w:p>
            <w:pPr>
              <w:widowControl/>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2、具有应急服务保障机制。3分，未做此项说明0分。</w:t>
            </w:r>
          </w:p>
        </w:tc>
        <w:tc>
          <w:tcPr>
            <w:tcW w:w="706" w:type="pct"/>
            <w:tcBorders>
              <w:top w:val="nil"/>
              <w:left w:val="nil"/>
              <w:bottom w:val="single" w:color="auto" w:sz="4" w:space="0"/>
              <w:right w:val="single" w:color="auto" w:sz="4" w:space="0"/>
            </w:tcBorders>
            <w:shd w:val="clear" w:color="auto" w:fill="auto"/>
            <w:noWrap/>
            <w:vAlign w:val="center"/>
          </w:tcPr>
          <w:p>
            <w:pPr>
              <w:widowControl/>
              <w:jc w:val="left"/>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　</w:t>
            </w:r>
          </w:p>
        </w:tc>
      </w:tr>
      <w:tr>
        <w:tblPrEx>
          <w:tblCellMar>
            <w:top w:w="0" w:type="dxa"/>
            <w:left w:w="108" w:type="dxa"/>
            <w:bottom w:w="0" w:type="dxa"/>
            <w:right w:w="108" w:type="dxa"/>
          </w:tblCellMar>
        </w:tblPrEx>
        <w:trPr>
          <w:trHeight w:val="991"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404" w:type="pct"/>
            <w:vMerge w:val="continue"/>
            <w:tcBorders>
              <w:top w:val="nil"/>
              <w:left w:val="single" w:color="auto" w:sz="4" w:space="0"/>
              <w:bottom w:val="single" w:color="auto"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549" w:type="pct"/>
            <w:vMerge w:val="continue"/>
            <w:tcBorders>
              <w:top w:val="nil"/>
              <w:left w:val="single" w:color="auto" w:sz="4" w:space="0"/>
              <w:bottom w:val="single" w:color="auto"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2938" w:type="pct"/>
            <w:tcBorders>
              <w:top w:val="nil"/>
              <w:left w:val="nil"/>
              <w:bottom w:val="single" w:color="auto" w:sz="4" w:space="0"/>
              <w:right w:val="single" w:color="auto" w:sz="4" w:space="0"/>
            </w:tcBorders>
            <w:shd w:val="clear" w:color="auto" w:fill="auto"/>
            <w:vAlign w:val="center"/>
          </w:tcPr>
          <w:p>
            <w:pPr>
              <w:widowControl/>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3、提供系统使用培训，系统使用说明材料。2分，未做此项说明0分。</w:t>
            </w:r>
          </w:p>
        </w:tc>
        <w:tc>
          <w:tcPr>
            <w:tcW w:w="706" w:type="pct"/>
            <w:tcBorders>
              <w:top w:val="nil"/>
              <w:left w:val="nil"/>
              <w:bottom w:val="single" w:color="auto" w:sz="4" w:space="0"/>
              <w:right w:val="single" w:color="auto" w:sz="4" w:space="0"/>
            </w:tcBorders>
            <w:shd w:val="clear" w:color="auto" w:fill="auto"/>
            <w:noWrap/>
            <w:vAlign w:val="center"/>
          </w:tcPr>
          <w:p>
            <w:pPr>
              <w:widowControl/>
              <w:jc w:val="left"/>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403" w:type="pct"/>
            <w:vMerge w:val="continue"/>
            <w:tcBorders>
              <w:top w:val="nil"/>
              <w:left w:val="single" w:color="auto" w:sz="4" w:space="0"/>
              <w:bottom w:val="single" w:color="auto"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404" w:type="pct"/>
            <w:vMerge w:val="continue"/>
            <w:tcBorders>
              <w:top w:val="nil"/>
              <w:left w:val="single" w:color="auto" w:sz="4" w:space="0"/>
              <w:bottom w:val="single" w:color="auto"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549" w:type="pct"/>
            <w:vMerge w:val="continue"/>
            <w:tcBorders>
              <w:top w:val="nil"/>
              <w:left w:val="single" w:color="auto" w:sz="4" w:space="0"/>
              <w:bottom w:val="single" w:color="auto"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2938" w:type="pct"/>
            <w:tcBorders>
              <w:top w:val="nil"/>
              <w:left w:val="nil"/>
              <w:bottom w:val="single" w:color="auto" w:sz="4" w:space="0"/>
              <w:right w:val="single" w:color="auto" w:sz="4" w:space="0"/>
            </w:tcBorders>
            <w:shd w:val="clear" w:color="auto" w:fill="auto"/>
            <w:vAlign w:val="center"/>
          </w:tcPr>
          <w:p>
            <w:pPr>
              <w:widowControl/>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4、系统交付文档的完整性，2分，未做此项说明0分。</w:t>
            </w:r>
          </w:p>
        </w:tc>
        <w:tc>
          <w:tcPr>
            <w:tcW w:w="706" w:type="pct"/>
            <w:tcBorders>
              <w:top w:val="nil"/>
              <w:left w:val="nil"/>
              <w:bottom w:val="single" w:color="auto" w:sz="4" w:space="0"/>
              <w:right w:val="single" w:color="auto" w:sz="4" w:space="0"/>
            </w:tcBorders>
            <w:shd w:val="clear" w:color="auto" w:fill="auto"/>
            <w:noWrap/>
            <w:vAlign w:val="center"/>
          </w:tcPr>
          <w:p>
            <w:pPr>
              <w:widowControl/>
              <w:jc w:val="left"/>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403"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4</w:t>
            </w:r>
          </w:p>
        </w:tc>
        <w:tc>
          <w:tcPr>
            <w:tcW w:w="40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商务</w:t>
            </w:r>
          </w:p>
        </w:tc>
        <w:tc>
          <w:tcPr>
            <w:tcW w:w="54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10</w:t>
            </w:r>
          </w:p>
        </w:tc>
        <w:tc>
          <w:tcPr>
            <w:tcW w:w="2938" w:type="pct"/>
            <w:tcBorders>
              <w:top w:val="nil"/>
              <w:left w:val="nil"/>
              <w:bottom w:val="single" w:color="auto" w:sz="4" w:space="0"/>
              <w:right w:val="single" w:color="auto" w:sz="4" w:space="0"/>
            </w:tcBorders>
            <w:shd w:val="clear" w:color="auto" w:fill="auto"/>
            <w:vAlign w:val="center"/>
          </w:tcPr>
          <w:p>
            <w:pPr>
              <w:widowControl/>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1、业绩：近三年有类似项目的经历（提供合同复印件）。3分，未提供得0分。</w:t>
            </w:r>
          </w:p>
        </w:tc>
        <w:tc>
          <w:tcPr>
            <w:tcW w:w="706" w:type="pct"/>
            <w:tcBorders>
              <w:top w:val="nil"/>
              <w:left w:val="nil"/>
              <w:bottom w:val="single" w:color="auto" w:sz="4" w:space="0"/>
              <w:right w:val="single" w:color="auto" w:sz="4" w:space="0"/>
            </w:tcBorders>
            <w:shd w:val="clear" w:color="auto" w:fill="auto"/>
            <w:noWrap/>
            <w:vAlign w:val="center"/>
          </w:tcPr>
          <w:p>
            <w:pPr>
              <w:widowControl/>
              <w:jc w:val="left"/>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403" w:type="pct"/>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404" w:type="pct"/>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549" w:type="pct"/>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2938" w:type="pct"/>
            <w:tcBorders>
              <w:top w:val="nil"/>
              <w:left w:val="nil"/>
              <w:bottom w:val="single" w:color="auto" w:sz="4" w:space="0"/>
              <w:right w:val="single" w:color="auto" w:sz="4" w:space="0"/>
            </w:tcBorders>
            <w:shd w:val="clear" w:color="auto" w:fill="auto"/>
            <w:vAlign w:val="center"/>
          </w:tcPr>
          <w:p>
            <w:pPr>
              <w:widowControl/>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2、经营状况：根据投标人财务状况报告（至少包括资产负债表和利润表）综合评价。2分。</w:t>
            </w:r>
          </w:p>
        </w:tc>
        <w:tc>
          <w:tcPr>
            <w:tcW w:w="706" w:type="pct"/>
            <w:tcBorders>
              <w:top w:val="nil"/>
              <w:left w:val="nil"/>
              <w:bottom w:val="single" w:color="auto" w:sz="4" w:space="0"/>
              <w:right w:val="single" w:color="auto" w:sz="4" w:space="0"/>
            </w:tcBorders>
            <w:shd w:val="clear" w:color="auto" w:fill="auto"/>
            <w:noWrap/>
            <w:vAlign w:val="center"/>
          </w:tcPr>
          <w:p>
            <w:pPr>
              <w:widowControl/>
              <w:jc w:val="left"/>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403" w:type="pct"/>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404" w:type="pct"/>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549" w:type="pct"/>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2938" w:type="pct"/>
            <w:tcBorders>
              <w:top w:val="nil"/>
              <w:left w:val="nil"/>
              <w:bottom w:val="single" w:color="auto" w:sz="4" w:space="0"/>
              <w:right w:val="single" w:color="auto" w:sz="4" w:space="0"/>
            </w:tcBorders>
            <w:shd w:val="clear" w:color="auto" w:fill="auto"/>
            <w:vAlign w:val="center"/>
          </w:tcPr>
          <w:p>
            <w:pPr>
              <w:widowControl/>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3、提供企业软件著作权证书、提供高新技术企业认定证书得2分，未提供则不得分。</w:t>
            </w:r>
          </w:p>
        </w:tc>
        <w:tc>
          <w:tcPr>
            <w:tcW w:w="706" w:type="pct"/>
            <w:tcBorders>
              <w:top w:val="nil"/>
              <w:left w:val="nil"/>
              <w:bottom w:val="single" w:color="auto" w:sz="4" w:space="0"/>
              <w:right w:val="single" w:color="auto" w:sz="4" w:space="0"/>
            </w:tcBorders>
            <w:shd w:val="clear" w:color="auto" w:fill="auto"/>
            <w:noWrap/>
            <w:vAlign w:val="center"/>
          </w:tcPr>
          <w:p>
            <w:pPr>
              <w:widowControl/>
              <w:jc w:val="left"/>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403" w:type="pct"/>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404" w:type="pct"/>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549" w:type="pct"/>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2938" w:type="pct"/>
            <w:tcBorders>
              <w:top w:val="nil"/>
              <w:left w:val="nil"/>
              <w:bottom w:val="single" w:color="auto" w:sz="4" w:space="0"/>
              <w:right w:val="single" w:color="auto" w:sz="4" w:space="0"/>
            </w:tcBorders>
            <w:shd w:val="clear" w:color="auto" w:fill="auto"/>
            <w:vAlign w:val="center"/>
          </w:tcPr>
          <w:p>
            <w:pPr>
              <w:widowControl/>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4、本项目负责人具备并提供项目经理资质证书、技术人员资质证书得2分，不提供则不得分。</w:t>
            </w:r>
          </w:p>
        </w:tc>
        <w:tc>
          <w:tcPr>
            <w:tcW w:w="706" w:type="pct"/>
            <w:tcBorders>
              <w:top w:val="nil"/>
              <w:left w:val="nil"/>
              <w:bottom w:val="single" w:color="auto" w:sz="4" w:space="0"/>
              <w:right w:val="single" w:color="auto" w:sz="4" w:space="0"/>
            </w:tcBorders>
            <w:shd w:val="clear" w:color="auto" w:fill="auto"/>
            <w:noWrap/>
            <w:vAlign w:val="center"/>
          </w:tcPr>
          <w:p>
            <w:pPr>
              <w:widowControl/>
              <w:jc w:val="left"/>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403" w:type="pct"/>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404" w:type="pct"/>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549" w:type="pct"/>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color w:val="000000"/>
                <w:kern w:val="0"/>
                <w:sz w:val="20"/>
                <w:szCs w:val="20"/>
              </w:rPr>
            </w:pPr>
          </w:p>
        </w:tc>
        <w:tc>
          <w:tcPr>
            <w:tcW w:w="2938" w:type="pct"/>
            <w:tcBorders>
              <w:top w:val="nil"/>
              <w:left w:val="nil"/>
              <w:bottom w:val="single" w:color="auto" w:sz="4" w:space="0"/>
              <w:right w:val="single" w:color="auto" w:sz="4" w:space="0"/>
            </w:tcBorders>
            <w:shd w:val="clear" w:color="auto" w:fill="auto"/>
            <w:vAlign w:val="center"/>
          </w:tcPr>
          <w:p>
            <w:pPr>
              <w:widowControl/>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5、标书总体质量（包括编排有序，内容简明扼要，对招标文件响应程度等方面）。1分。</w:t>
            </w:r>
          </w:p>
        </w:tc>
        <w:tc>
          <w:tcPr>
            <w:tcW w:w="706" w:type="pct"/>
            <w:tcBorders>
              <w:top w:val="nil"/>
              <w:left w:val="nil"/>
              <w:bottom w:val="single" w:color="auto" w:sz="4" w:space="0"/>
              <w:right w:val="single" w:color="auto" w:sz="4" w:space="0"/>
            </w:tcBorders>
            <w:shd w:val="clear" w:color="auto" w:fill="auto"/>
            <w:noWrap/>
            <w:vAlign w:val="center"/>
          </w:tcPr>
          <w:p>
            <w:pPr>
              <w:widowControl/>
              <w:jc w:val="left"/>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　</w:t>
            </w:r>
          </w:p>
        </w:tc>
      </w:tr>
      <w:tr>
        <w:tblPrEx>
          <w:tblCellMar>
            <w:top w:w="0" w:type="dxa"/>
            <w:left w:w="108" w:type="dxa"/>
            <w:bottom w:w="0" w:type="dxa"/>
            <w:right w:w="108" w:type="dxa"/>
          </w:tblCellMar>
        </w:tblPrEx>
        <w:trPr>
          <w:trHeight w:val="1400" w:hRule="atLeast"/>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5</w:t>
            </w:r>
          </w:p>
        </w:tc>
        <w:tc>
          <w:tcPr>
            <w:tcW w:w="404" w:type="pct"/>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项目周期</w:t>
            </w:r>
          </w:p>
        </w:tc>
        <w:tc>
          <w:tcPr>
            <w:tcW w:w="549" w:type="pct"/>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20</w:t>
            </w:r>
          </w:p>
        </w:tc>
        <w:tc>
          <w:tcPr>
            <w:tcW w:w="2938" w:type="pct"/>
            <w:tcBorders>
              <w:top w:val="nil"/>
              <w:left w:val="nil"/>
              <w:bottom w:val="single" w:color="auto" w:sz="4" w:space="0"/>
              <w:right w:val="single" w:color="auto" w:sz="4" w:space="0"/>
            </w:tcBorders>
            <w:shd w:val="clear" w:color="auto" w:fill="auto"/>
            <w:vAlign w:val="center"/>
          </w:tcPr>
          <w:p>
            <w:pPr>
              <w:widowControl/>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签订合同后，交付周期为60个日历天的，得20分。</w:t>
            </w:r>
            <w:r>
              <w:rPr>
                <w:rFonts w:hint="eastAsia" w:ascii="华文细黑" w:hAnsi="华文细黑" w:eastAsia="华文细黑" w:cs="宋体"/>
                <w:color w:val="000000"/>
                <w:kern w:val="0"/>
                <w:sz w:val="20"/>
                <w:szCs w:val="20"/>
              </w:rPr>
              <w:br w:type="textWrapping"/>
            </w:r>
            <w:r>
              <w:rPr>
                <w:rFonts w:hint="eastAsia" w:ascii="华文细黑" w:hAnsi="华文细黑" w:eastAsia="华文细黑" w:cs="宋体"/>
                <w:color w:val="000000"/>
                <w:kern w:val="0"/>
                <w:sz w:val="20"/>
                <w:szCs w:val="20"/>
              </w:rPr>
              <w:t>交付周期为90个日历天的，得10分。</w:t>
            </w:r>
            <w:r>
              <w:rPr>
                <w:rFonts w:hint="eastAsia" w:ascii="华文细黑" w:hAnsi="华文细黑" w:eastAsia="华文细黑" w:cs="宋体"/>
                <w:color w:val="000000"/>
                <w:kern w:val="0"/>
                <w:sz w:val="20"/>
                <w:szCs w:val="20"/>
              </w:rPr>
              <w:br w:type="textWrapping"/>
            </w:r>
            <w:r>
              <w:rPr>
                <w:rFonts w:hint="eastAsia" w:ascii="华文细黑" w:hAnsi="华文细黑" w:eastAsia="华文细黑" w:cs="宋体"/>
                <w:color w:val="000000"/>
                <w:kern w:val="0"/>
                <w:sz w:val="20"/>
                <w:szCs w:val="20"/>
              </w:rPr>
              <w:t>交付周期超过90个日历天的，得0分。</w:t>
            </w:r>
          </w:p>
        </w:tc>
        <w:tc>
          <w:tcPr>
            <w:tcW w:w="706" w:type="pct"/>
            <w:tcBorders>
              <w:top w:val="nil"/>
              <w:left w:val="nil"/>
              <w:bottom w:val="single" w:color="auto" w:sz="4" w:space="0"/>
              <w:right w:val="single" w:color="auto" w:sz="4" w:space="0"/>
            </w:tcBorders>
            <w:shd w:val="clear" w:color="auto" w:fill="auto"/>
            <w:noWrap/>
            <w:vAlign w:val="center"/>
          </w:tcPr>
          <w:p>
            <w:pPr>
              <w:widowControl/>
              <w:jc w:val="left"/>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　</w:t>
            </w:r>
          </w:p>
        </w:tc>
      </w:tr>
      <w:tr>
        <w:tblPrEx>
          <w:tblCellMar>
            <w:top w:w="0" w:type="dxa"/>
            <w:left w:w="108" w:type="dxa"/>
            <w:bottom w:w="0" w:type="dxa"/>
            <w:right w:w="108" w:type="dxa"/>
          </w:tblCellMar>
        </w:tblPrEx>
        <w:trPr>
          <w:trHeight w:val="1013" w:hRule="atLeast"/>
        </w:trPr>
        <w:tc>
          <w:tcPr>
            <w:tcW w:w="807"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合计</w:t>
            </w:r>
          </w:p>
        </w:tc>
        <w:tc>
          <w:tcPr>
            <w:tcW w:w="549" w:type="pct"/>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100</w:t>
            </w:r>
          </w:p>
        </w:tc>
        <w:tc>
          <w:tcPr>
            <w:tcW w:w="2938" w:type="pct"/>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　</w:t>
            </w:r>
          </w:p>
        </w:tc>
        <w:tc>
          <w:tcPr>
            <w:tcW w:w="706" w:type="pct"/>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color w:val="000000"/>
                <w:kern w:val="0"/>
                <w:sz w:val="20"/>
                <w:szCs w:val="20"/>
              </w:rPr>
            </w:pPr>
            <w:r>
              <w:rPr>
                <w:rFonts w:hint="eastAsia" w:ascii="华文细黑" w:hAnsi="华文细黑" w:eastAsia="华文细黑" w:cs="宋体"/>
                <w:color w:val="000000"/>
                <w:kern w:val="0"/>
                <w:sz w:val="20"/>
                <w:szCs w:val="20"/>
              </w:rPr>
              <w:t>　</w:t>
            </w:r>
          </w:p>
        </w:tc>
      </w:tr>
      <w:tr>
        <w:tblPrEx>
          <w:tblCellMar>
            <w:top w:w="0" w:type="dxa"/>
            <w:left w:w="108" w:type="dxa"/>
            <w:bottom w:w="0" w:type="dxa"/>
            <w:right w:w="108" w:type="dxa"/>
          </w:tblCellMar>
        </w:tblPrEx>
        <w:trPr>
          <w:trHeight w:val="1763"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华文细黑" w:hAnsi="华文细黑" w:eastAsia="华文细黑" w:cs="宋体"/>
                <w:b/>
                <w:bCs/>
                <w:color w:val="000000"/>
                <w:kern w:val="0"/>
                <w:sz w:val="22"/>
                <w:szCs w:val="22"/>
              </w:rPr>
            </w:pPr>
            <w:r>
              <w:rPr>
                <w:rFonts w:hint="eastAsia" w:ascii="华文细黑" w:hAnsi="华文细黑" w:eastAsia="华文细黑" w:cs="宋体"/>
                <w:b/>
                <w:bCs/>
                <w:color w:val="000000"/>
                <w:kern w:val="0"/>
                <w:sz w:val="22"/>
                <w:szCs w:val="22"/>
              </w:rPr>
              <w:t>说明：</w:t>
            </w:r>
            <w:r>
              <w:rPr>
                <w:rFonts w:hint="eastAsia" w:ascii="华文细黑" w:hAnsi="华文细黑" w:eastAsia="华文细黑" w:cs="宋体"/>
                <w:b/>
                <w:bCs/>
                <w:color w:val="000000"/>
                <w:kern w:val="0"/>
                <w:sz w:val="22"/>
                <w:szCs w:val="22"/>
              </w:rPr>
              <w:br w:type="textWrapping"/>
            </w:r>
            <w:r>
              <w:rPr>
                <w:rFonts w:hint="eastAsia" w:ascii="华文细黑" w:hAnsi="华文细黑" w:eastAsia="华文细黑" w:cs="宋体"/>
                <w:b/>
                <w:bCs/>
                <w:color w:val="000000"/>
                <w:kern w:val="0"/>
                <w:sz w:val="22"/>
                <w:szCs w:val="22"/>
              </w:rPr>
              <w:t xml:space="preserve">评委根据项目投标书情况打分，打分完毕后合计计算并形成中标决议，中标决议报研究院审定。  </w:t>
            </w:r>
            <w:r>
              <w:rPr>
                <w:rFonts w:hint="eastAsia" w:ascii="华文细黑" w:hAnsi="华文细黑" w:eastAsia="华文细黑" w:cs="宋体"/>
                <w:b/>
                <w:bCs/>
                <w:color w:val="000000"/>
                <w:kern w:val="0"/>
                <w:sz w:val="22"/>
                <w:szCs w:val="22"/>
              </w:rPr>
              <w:br w:type="textWrapping"/>
            </w:r>
            <w:r>
              <w:rPr>
                <w:rFonts w:hint="eastAsia" w:ascii="华文细黑" w:hAnsi="华文细黑" w:eastAsia="华文细黑" w:cs="宋体"/>
                <w:b/>
                <w:bCs/>
                <w:color w:val="000000"/>
                <w:kern w:val="0"/>
                <w:sz w:val="22"/>
                <w:szCs w:val="22"/>
              </w:rPr>
              <w:t xml:space="preserve">                                                                                                                      </w:t>
            </w:r>
            <w:r>
              <w:rPr>
                <w:rFonts w:hint="eastAsia" w:ascii="华文细黑" w:hAnsi="华文细黑" w:eastAsia="华文细黑" w:cs="宋体"/>
                <w:b/>
                <w:bCs/>
                <w:color w:val="000000"/>
                <w:kern w:val="0"/>
                <w:sz w:val="22"/>
                <w:szCs w:val="22"/>
              </w:rPr>
              <w:br w:type="textWrapping"/>
            </w:r>
            <w:r>
              <w:rPr>
                <w:rFonts w:hint="eastAsia" w:ascii="华文细黑" w:hAnsi="华文细黑" w:eastAsia="华文细黑" w:cs="宋体"/>
                <w:b/>
                <w:bCs/>
                <w:color w:val="000000"/>
                <w:kern w:val="0"/>
                <w:sz w:val="22"/>
                <w:szCs w:val="22"/>
              </w:rPr>
              <w:t>单位：                               部门：                        评分人：</w:t>
            </w:r>
          </w:p>
        </w:tc>
      </w:tr>
    </w:tbl>
    <w:p/>
    <w:sectPr>
      <w:footerReference r:id="rId6" w:type="default"/>
      <w:pgSz w:w="11906" w:h="16838"/>
      <w:pgMar w:top="851" w:right="1418" w:bottom="1276"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6536B"/>
    <w:multiLevelType w:val="multilevel"/>
    <w:tmpl w:val="A5D6536B"/>
    <w:lvl w:ilvl="0" w:tentative="0">
      <w:start w:val="1"/>
      <w:numFmt w:val="decimal"/>
      <w:pStyle w:val="3"/>
      <w:lvlText w:val="%1"/>
      <w:lvlJc w:val="left"/>
      <w:pPr>
        <w:ind w:left="560" w:hanging="560"/>
      </w:pPr>
      <w:rPr>
        <w:rFonts w:hint="default" w:ascii="宋体" w:hAnsi="宋体" w:eastAsia="宋体" w:cs="宋体"/>
      </w:rPr>
    </w:lvl>
    <w:lvl w:ilvl="1" w:tentative="0">
      <w:start w:val="1"/>
      <w:numFmt w:val="decimal"/>
      <w:lvlText w:val="%1.%2"/>
      <w:lvlJc w:val="left"/>
      <w:pPr>
        <w:ind w:left="560" w:hanging="560"/>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
    <w:nsid w:val="5ADB3D97"/>
    <w:multiLevelType w:val="multilevel"/>
    <w:tmpl w:val="5ADB3D9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1651F8F"/>
    <w:multiLevelType w:val="singleLevel"/>
    <w:tmpl w:val="61651F8F"/>
    <w:lvl w:ilvl="0" w:tentative="0">
      <w:start w:val="2"/>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CB"/>
    <w:rsid w:val="00007582"/>
    <w:rsid w:val="00011601"/>
    <w:rsid w:val="00011DDC"/>
    <w:rsid w:val="00012F29"/>
    <w:rsid w:val="000251D4"/>
    <w:rsid w:val="00032A15"/>
    <w:rsid w:val="00032B2C"/>
    <w:rsid w:val="00034844"/>
    <w:rsid w:val="00037D47"/>
    <w:rsid w:val="00044270"/>
    <w:rsid w:val="00044E84"/>
    <w:rsid w:val="00060DA2"/>
    <w:rsid w:val="00066FC1"/>
    <w:rsid w:val="00070FE5"/>
    <w:rsid w:val="000718DB"/>
    <w:rsid w:val="00090F1D"/>
    <w:rsid w:val="000927B9"/>
    <w:rsid w:val="000A18AB"/>
    <w:rsid w:val="000A227D"/>
    <w:rsid w:val="000A50A7"/>
    <w:rsid w:val="000A5748"/>
    <w:rsid w:val="000A5984"/>
    <w:rsid w:val="000A5DD2"/>
    <w:rsid w:val="000A613E"/>
    <w:rsid w:val="000A6C50"/>
    <w:rsid w:val="000B1F40"/>
    <w:rsid w:val="000B4598"/>
    <w:rsid w:val="000B4EB7"/>
    <w:rsid w:val="000B66EC"/>
    <w:rsid w:val="000C08E1"/>
    <w:rsid w:val="000C336B"/>
    <w:rsid w:val="000E6ECB"/>
    <w:rsid w:val="000E7B9A"/>
    <w:rsid w:val="000F37DF"/>
    <w:rsid w:val="00100CCB"/>
    <w:rsid w:val="00115FA4"/>
    <w:rsid w:val="0012041A"/>
    <w:rsid w:val="001222E7"/>
    <w:rsid w:val="001304C6"/>
    <w:rsid w:val="00133805"/>
    <w:rsid w:val="001377C7"/>
    <w:rsid w:val="00140FD8"/>
    <w:rsid w:val="001430E9"/>
    <w:rsid w:val="00143935"/>
    <w:rsid w:val="00146744"/>
    <w:rsid w:val="001523EF"/>
    <w:rsid w:val="00153B2D"/>
    <w:rsid w:val="001565E2"/>
    <w:rsid w:val="00157074"/>
    <w:rsid w:val="00167130"/>
    <w:rsid w:val="00170324"/>
    <w:rsid w:val="00170F64"/>
    <w:rsid w:val="001768DE"/>
    <w:rsid w:val="00185B78"/>
    <w:rsid w:val="00185F63"/>
    <w:rsid w:val="00191225"/>
    <w:rsid w:val="00193DB1"/>
    <w:rsid w:val="00194078"/>
    <w:rsid w:val="001948A1"/>
    <w:rsid w:val="00195744"/>
    <w:rsid w:val="001A09D3"/>
    <w:rsid w:val="001A1C76"/>
    <w:rsid w:val="001B05C8"/>
    <w:rsid w:val="001B29CE"/>
    <w:rsid w:val="001B387F"/>
    <w:rsid w:val="001C425E"/>
    <w:rsid w:val="001C62ED"/>
    <w:rsid w:val="001C7FBE"/>
    <w:rsid w:val="001D046B"/>
    <w:rsid w:val="001D1DE8"/>
    <w:rsid w:val="001D1E4C"/>
    <w:rsid w:val="001D4A77"/>
    <w:rsid w:val="001E1D13"/>
    <w:rsid w:val="001E4753"/>
    <w:rsid w:val="001F14E6"/>
    <w:rsid w:val="001F472E"/>
    <w:rsid w:val="001F5695"/>
    <w:rsid w:val="001F7472"/>
    <w:rsid w:val="00201BCB"/>
    <w:rsid w:val="0020716D"/>
    <w:rsid w:val="002125DA"/>
    <w:rsid w:val="002127A1"/>
    <w:rsid w:val="00214FBC"/>
    <w:rsid w:val="002152B3"/>
    <w:rsid w:val="0021723D"/>
    <w:rsid w:val="002364D3"/>
    <w:rsid w:val="00240AEF"/>
    <w:rsid w:val="0024332D"/>
    <w:rsid w:val="00243512"/>
    <w:rsid w:val="00246841"/>
    <w:rsid w:val="00247ACD"/>
    <w:rsid w:val="0025005C"/>
    <w:rsid w:val="00250540"/>
    <w:rsid w:val="00252E41"/>
    <w:rsid w:val="00253E96"/>
    <w:rsid w:val="0025641E"/>
    <w:rsid w:val="00261343"/>
    <w:rsid w:val="00266A26"/>
    <w:rsid w:val="0027263E"/>
    <w:rsid w:val="002748E9"/>
    <w:rsid w:val="002814E7"/>
    <w:rsid w:val="002836B5"/>
    <w:rsid w:val="002860D1"/>
    <w:rsid w:val="00292353"/>
    <w:rsid w:val="00294C51"/>
    <w:rsid w:val="002974D4"/>
    <w:rsid w:val="002A054D"/>
    <w:rsid w:val="002B238B"/>
    <w:rsid w:val="002B410E"/>
    <w:rsid w:val="002C316D"/>
    <w:rsid w:val="002C4361"/>
    <w:rsid w:val="002D5FD1"/>
    <w:rsid w:val="002E30C9"/>
    <w:rsid w:val="002E3135"/>
    <w:rsid w:val="002E351E"/>
    <w:rsid w:val="002E40AF"/>
    <w:rsid w:val="002F55EF"/>
    <w:rsid w:val="002F6E43"/>
    <w:rsid w:val="00303019"/>
    <w:rsid w:val="00311763"/>
    <w:rsid w:val="003200BC"/>
    <w:rsid w:val="00327961"/>
    <w:rsid w:val="00333BC4"/>
    <w:rsid w:val="003379D9"/>
    <w:rsid w:val="003479FA"/>
    <w:rsid w:val="00352301"/>
    <w:rsid w:val="00352E81"/>
    <w:rsid w:val="00353BAD"/>
    <w:rsid w:val="00356977"/>
    <w:rsid w:val="003578EF"/>
    <w:rsid w:val="00370989"/>
    <w:rsid w:val="003709A6"/>
    <w:rsid w:val="00373691"/>
    <w:rsid w:val="003743C4"/>
    <w:rsid w:val="003913A4"/>
    <w:rsid w:val="00395360"/>
    <w:rsid w:val="00396657"/>
    <w:rsid w:val="00397C27"/>
    <w:rsid w:val="003B7BC5"/>
    <w:rsid w:val="003C21D2"/>
    <w:rsid w:val="003C4E6C"/>
    <w:rsid w:val="003C6465"/>
    <w:rsid w:val="003D1401"/>
    <w:rsid w:val="003D1F29"/>
    <w:rsid w:val="003D2269"/>
    <w:rsid w:val="003D28F1"/>
    <w:rsid w:val="003D60D3"/>
    <w:rsid w:val="003D7A86"/>
    <w:rsid w:val="003E039F"/>
    <w:rsid w:val="003E7A4B"/>
    <w:rsid w:val="003F2D3A"/>
    <w:rsid w:val="003F43BC"/>
    <w:rsid w:val="00400352"/>
    <w:rsid w:val="00401404"/>
    <w:rsid w:val="0041219C"/>
    <w:rsid w:val="004154CB"/>
    <w:rsid w:val="00425C99"/>
    <w:rsid w:val="00425F3D"/>
    <w:rsid w:val="00431CEA"/>
    <w:rsid w:val="0043397E"/>
    <w:rsid w:val="004345AB"/>
    <w:rsid w:val="00434B7F"/>
    <w:rsid w:val="00437520"/>
    <w:rsid w:val="00440117"/>
    <w:rsid w:val="00450DE6"/>
    <w:rsid w:val="004556CC"/>
    <w:rsid w:val="00465193"/>
    <w:rsid w:val="004655D8"/>
    <w:rsid w:val="0046679E"/>
    <w:rsid w:val="00470FE1"/>
    <w:rsid w:val="00481F50"/>
    <w:rsid w:val="00486FD1"/>
    <w:rsid w:val="0049148B"/>
    <w:rsid w:val="00496E26"/>
    <w:rsid w:val="004A70F8"/>
    <w:rsid w:val="004B7F69"/>
    <w:rsid w:val="004C0EFD"/>
    <w:rsid w:val="004C30D7"/>
    <w:rsid w:val="004C4F66"/>
    <w:rsid w:val="004C6ABE"/>
    <w:rsid w:val="004E08BE"/>
    <w:rsid w:val="004E3C0B"/>
    <w:rsid w:val="004E3D0A"/>
    <w:rsid w:val="004E4D18"/>
    <w:rsid w:val="004F3094"/>
    <w:rsid w:val="00507C40"/>
    <w:rsid w:val="00510D35"/>
    <w:rsid w:val="0051159F"/>
    <w:rsid w:val="0052570E"/>
    <w:rsid w:val="00531886"/>
    <w:rsid w:val="005363B7"/>
    <w:rsid w:val="005408DF"/>
    <w:rsid w:val="00542598"/>
    <w:rsid w:val="00542C23"/>
    <w:rsid w:val="00550AD8"/>
    <w:rsid w:val="00551CF3"/>
    <w:rsid w:val="00552E5D"/>
    <w:rsid w:val="0055475E"/>
    <w:rsid w:val="00557FA5"/>
    <w:rsid w:val="0057194E"/>
    <w:rsid w:val="00576B46"/>
    <w:rsid w:val="005809D2"/>
    <w:rsid w:val="00585A8D"/>
    <w:rsid w:val="005870E5"/>
    <w:rsid w:val="0059468F"/>
    <w:rsid w:val="00595E3C"/>
    <w:rsid w:val="005976B9"/>
    <w:rsid w:val="005A0AB2"/>
    <w:rsid w:val="005A3D41"/>
    <w:rsid w:val="005B17AE"/>
    <w:rsid w:val="005C3800"/>
    <w:rsid w:val="005D0B86"/>
    <w:rsid w:val="005D28AF"/>
    <w:rsid w:val="005D3064"/>
    <w:rsid w:val="005D57FC"/>
    <w:rsid w:val="005D5C64"/>
    <w:rsid w:val="005D724A"/>
    <w:rsid w:val="005E07D9"/>
    <w:rsid w:val="005E11F6"/>
    <w:rsid w:val="005E3878"/>
    <w:rsid w:val="005E4D0F"/>
    <w:rsid w:val="005F3D6B"/>
    <w:rsid w:val="00603F36"/>
    <w:rsid w:val="0060433E"/>
    <w:rsid w:val="006052DF"/>
    <w:rsid w:val="00605F5D"/>
    <w:rsid w:val="00606899"/>
    <w:rsid w:val="006075D9"/>
    <w:rsid w:val="006138AF"/>
    <w:rsid w:val="00615977"/>
    <w:rsid w:val="0062291A"/>
    <w:rsid w:val="00643AAC"/>
    <w:rsid w:val="006454A7"/>
    <w:rsid w:val="006610C3"/>
    <w:rsid w:val="006743EB"/>
    <w:rsid w:val="00677AE2"/>
    <w:rsid w:val="00690F36"/>
    <w:rsid w:val="00692F9C"/>
    <w:rsid w:val="006977F2"/>
    <w:rsid w:val="00697B3F"/>
    <w:rsid w:val="00697E41"/>
    <w:rsid w:val="006A3AB0"/>
    <w:rsid w:val="006A4865"/>
    <w:rsid w:val="006B097F"/>
    <w:rsid w:val="006B4CE7"/>
    <w:rsid w:val="006B71AB"/>
    <w:rsid w:val="006C0C5B"/>
    <w:rsid w:val="006C32F1"/>
    <w:rsid w:val="006D0E38"/>
    <w:rsid w:val="006D517D"/>
    <w:rsid w:val="006E6169"/>
    <w:rsid w:val="006E620D"/>
    <w:rsid w:val="006E6440"/>
    <w:rsid w:val="006E7191"/>
    <w:rsid w:val="00701BED"/>
    <w:rsid w:val="007071D2"/>
    <w:rsid w:val="00713660"/>
    <w:rsid w:val="00720448"/>
    <w:rsid w:val="007273CB"/>
    <w:rsid w:val="0073093E"/>
    <w:rsid w:val="00732E29"/>
    <w:rsid w:val="00733788"/>
    <w:rsid w:val="00735071"/>
    <w:rsid w:val="00740064"/>
    <w:rsid w:val="0074249F"/>
    <w:rsid w:val="00744B19"/>
    <w:rsid w:val="007451DF"/>
    <w:rsid w:val="007464F2"/>
    <w:rsid w:val="0077283D"/>
    <w:rsid w:val="007770B7"/>
    <w:rsid w:val="00777539"/>
    <w:rsid w:val="00790EA2"/>
    <w:rsid w:val="00791AA9"/>
    <w:rsid w:val="0079246D"/>
    <w:rsid w:val="00793237"/>
    <w:rsid w:val="0079446F"/>
    <w:rsid w:val="00797A79"/>
    <w:rsid w:val="007A029A"/>
    <w:rsid w:val="007B4766"/>
    <w:rsid w:val="007B7AB9"/>
    <w:rsid w:val="007C4A17"/>
    <w:rsid w:val="007C62B3"/>
    <w:rsid w:val="007D0F49"/>
    <w:rsid w:val="007D2C92"/>
    <w:rsid w:val="007D64F1"/>
    <w:rsid w:val="007E19DC"/>
    <w:rsid w:val="008006D3"/>
    <w:rsid w:val="00800B49"/>
    <w:rsid w:val="008014EB"/>
    <w:rsid w:val="0080216E"/>
    <w:rsid w:val="0080319A"/>
    <w:rsid w:val="00806BDA"/>
    <w:rsid w:val="00814068"/>
    <w:rsid w:val="008207F7"/>
    <w:rsid w:val="00820D0F"/>
    <w:rsid w:val="008235E8"/>
    <w:rsid w:val="008317D1"/>
    <w:rsid w:val="00834EF6"/>
    <w:rsid w:val="008370E4"/>
    <w:rsid w:val="008444C3"/>
    <w:rsid w:val="00845D24"/>
    <w:rsid w:val="00850D94"/>
    <w:rsid w:val="00863E82"/>
    <w:rsid w:val="008677D3"/>
    <w:rsid w:val="00867BE2"/>
    <w:rsid w:val="00873B50"/>
    <w:rsid w:val="00876166"/>
    <w:rsid w:val="008964A4"/>
    <w:rsid w:val="00896E23"/>
    <w:rsid w:val="008A4728"/>
    <w:rsid w:val="008A5B81"/>
    <w:rsid w:val="008B08AB"/>
    <w:rsid w:val="008B2F23"/>
    <w:rsid w:val="008C243B"/>
    <w:rsid w:val="008C2C61"/>
    <w:rsid w:val="008C4642"/>
    <w:rsid w:val="008C5FFA"/>
    <w:rsid w:val="008C71D5"/>
    <w:rsid w:val="008E3FAF"/>
    <w:rsid w:val="008F22CE"/>
    <w:rsid w:val="008F4F7D"/>
    <w:rsid w:val="008F7CA9"/>
    <w:rsid w:val="008F7ED5"/>
    <w:rsid w:val="00907AF4"/>
    <w:rsid w:val="0091196D"/>
    <w:rsid w:val="00912B98"/>
    <w:rsid w:val="0091588A"/>
    <w:rsid w:val="00917D9D"/>
    <w:rsid w:val="00922B3C"/>
    <w:rsid w:val="00922E75"/>
    <w:rsid w:val="00924118"/>
    <w:rsid w:val="009313B6"/>
    <w:rsid w:val="009348E6"/>
    <w:rsid w:val="0093606E"/>
    <w:rsid w:val="009408BD"/>
    <w:rsid w:val="00940D98"/>
    <w:rsid w:val="0094150B"/>
    <w:rsid w:val="00944240"/>
    <w:rsid w:val="00956353"/>
    <w:rsid w:val="00956722"/>
    <w:rsid w:val="00957B04"/>
    <w:rsid w:val="0096629C"/>
    <w:rsid w:val="00967B3C"/>
    <w:rsid w:val="00975481"/>
    <w:rsid w:val="00975A20"/>
    <w:rsid w:val="00981F3B"/>
    <w:rsid w:val="009835FE"/>
    <w:rsid w:val="00985C8B"/>
    <w:rsid w:val="009874DE"/>
    <w:rsid w:val="009879F7"/>
    <w:rsid w:val="0099280F"/>
    <w:rsid w:val="009973C4"/>
    <w:rsid w:val="009A3434"/>
    <w:rsid w:val="009A3E4F"/>
    <w:rsid w:val="009A636B"/>
    <w:rsid w:val="009A7F5B"/>
    <w:rsid w:val="009B246D"/>
    <w:rsid w:val="009B4F29"/>
    <w:rsid w:val="009B5AAD"/>
    <w:rsid w:val="009B5DA3"/>
    <w:rsid w:val="009B74F2"/>
    <w:rsid w:val="009C0434"/>
    <w:rsid w:val="009C085C"/>
    <w:rsid w:val="009C2251"/>
    <w:rsid w:val="009E362A"/>
    <w:rsid w:val="009F02A4"/>
    <w:rsid w:val="009F12B9"/>
    <w:rsid w:val="009F381C"/>
    <w:rsid w:val="009F5BC8"/>
    <w:rsid w:val="00A04701"/>
    <w:rsid w:val="00A049BE"/>
    <w:rsid w:val="00A07A15"/>
    <w:rsid w:val="00A126D5"/>
    <w:rsid w:val="00A172B5"/>
    <w:rsid w:val="00A2134D"/>
    <w:rsid w:val="00A214A3"/>
    <w:rsid w:val="00A23820"/>
    <w:rsid w:val="00A259D8"/>
    <w:rsid w:val="00A26BA7"/>
    <w:rsid w:val="00A26C6D"/>
    <w:rsid w:val="00A306CB"/>
    <w:rsid w:val="00A42694"/>
    <w:rsid w:val="00A4721F"/>
    <w:rsid w:val="00A50648"/>
    <w:rsid w:val="00A6050B"/>
    <w:rsid w:val="00A70BD2"/>
    <w:rsid w:val="00A72272"/>
    <w:rsid w:val="00A74BA9"/>
    <w:rsid w:val="00A8230D"/>
    <w:rsid w:val="00A860AC"/>
    <w:rsid w:val="00A94E47"/>
    <w:rsid w:val="00AA282F"/>
    <w:rsid w:val="00AA3273"/>
    <w:rsid w:val="00AA624F"/>
    <w:rsid w:val="00AA7031"/>
    <w:rsid w:val="00AB7DB8"/>
    <w:rsid w:val="00AC3A98"/>
    <w:rsid w:val="00AC4ED9"/>
    <w:rsid w:val="00AC5450"/>
    <w:rsid w:val="00AC57DC"/>
    <w:rsid w:val="00AC6650"/>
    <w:rsid w:val="00AD2450"/>
    <w:rsid w:val="00AF20F7"/>
    <w:rsid w:val="00AF2B24"/>
    <w:rsid w:val="00AF3403"/>
    <w:rsid w:val="00AF3439"/>
    <w:rsid w:val="00B0103E"/>
    <w:rsid w:val="00B02DD5"/>
    <w:rsid w:val="00B0697A"/>
    <w:rsid w:val="00B14C20"/>
    <w:rsid w:val="00B178EB"/>
    <w:rsid w:val="00B20266"/>
    <w:rsid w:val="00B2518B"/>
    <w:rsid w:val="00B26D0B"/>
    <w:rsid w:val="00B3604A"/>
    <w:rsid w:val="00B379D5"/>
    <w:rsid w:val="00B4058C"/>
    <w:rsid w:val="00B46DC9"/>
    <w:rsid w:val="00B471E5"/>
    <w:rsid w:val="00B52053"/>
    <w:rsid w:val="00B53F41"/>
    <w:rsid w:val="00B54AE6"/>
    <w:rsid w:val="00B57588"/>
    <w:rsid w:val="00B57DBC"/>
    <w:rsid w:val="00B57FC0"/>
    <w:rsid w:val="00B604DA"/>
    <w:rsid w:val="00B64198"/>
    <w:rsid w:val="00B7066E"/>
    <w:rsid w:val="00B707C5"/>
    <w:rsid w:val="00B725B4"/>
    <w:rsid w:val="00B773D8"/>
    <w:rsid w:val="00B8275D"/>
    <w:rsid w:val="00B85715"/>
    <w:rsid w:val="00B95E3A"/>
    <w:rsid w:val="00B96CD3"/>
    <w:rsid w:val="00BA5F00"/>
    <w:rsid w:val="00BB302C"/>
    <w:rsid w:val="00BB46F2"/>
    <w:rsid w:val="00BC0A66"/>
    <w:rsid w:val="00BC5C02"/>
    <w:rsid w:val="00BC696C"/>
    <w:rsid w:val="00BD13A0"/>
    <w:rsid w:val="00BD2A32"/>
    <w:rsid w:val="00BD314E"/>
    <w:rsid w:val="00BD72DF"/>
    <w:rsid w:val="00BE3C84"/>
    <w:rsid w:val="00C00491"/>
    <w:rsid w:val="00C12A1A"/>
    <w:rsid w:val="00C22BC3"/>
    <w:rsid w:val="00C2332D"/>
    <w:rsid w:val="00C237BF"/>
    <w:rsid w:val="00C258CE"/>
    <w:rsid w:val="00C32AA1"/>
    <w:rsid w:val="00C346E6"/>
    <w:rsid w:val="00C51710"/>
    <w:rsid w:val="00C54FC6"/>
    <w:rsid w:val="00C65F18"/>
    <w:rsid w:val="00C67676"/>
    <w:rsid w:val="00C82B53"/>
    <w:rsid w:val="00CA4AA4"/>
    <w:rsid w:val="00CA4CC7"/>
    <w:rsid w:val="00CA7C8F"/>
    <w:rsid w:val="00CB5EBC"/>
    <w:rsid w:val="00CB66B3"/>
    <w:rsid w:val="00CC333F"/>
    <w:rsid w:val="00CC3B83"/>
    <w:rsid w:val="00CC5626"/>
    <w:rsid w:val="00CD71F3"/>
    <w:rsid w:val="00CD7425"/>
    <w:rsid w:val="00CE37BD"/>
    <w:rsid w:val="00CE5EEB"/>
    <w:rsid w:val="00CF33CA"/>
    <w:rsid w:val="00D016A0"/>
    <w:rsid w:val="00D03BA4"/>
    <w:rsid w:val="00D04486"/>
    <w:rsid w:val="00D122FA"/>
    <w:rsid w:val="00D134A3"/>
    <w:rsid w:val="00D168DE"/>
    <w:rsid w:val="00D17B7A"/>
    <w:rsid w:val="00D21C8E"/>
    <w:rsid w:val="00D22051"/>
    <w:rsid w:val="00D231D7"/>
    <w:rsid w:val="00D2357D"/>
    <w:rsid w:val="00D30B28"/>
    <w:rsid w:val="00D32F23"/>
    <w:rsid w:val="00D353C5"/>
    <w:rsid w:val="00D36CC4"/>
    <w:rsid w:val="00D3726C"/>
    <w:rsid w:val="00D41BFF"/>
    <w:rsid w:val="00D54C1A"/>
    <w:rsid w:val="00D66A4A"/>
    <w:rsid w:val="00D67611"/>
    <w:rsid w:val="00D71EEF"/>
    <w:rsid w:val="00D75E10"/>
    <w:rsid w:val="00D76F57"/>
    <w:rsid w:val="00D86046"/>
    <w:rsid w:val="00D86CAC"/>
    <w:rsid w:val="00D87F73"/>
    <w:rsid w:val="00D924D9"/>
    <w:rsid w:val="00D92B16"/>
    <w:rsid w:val="00D9536B"/>
    <w:rsid w:val="00D95DBC"/>
    <w:rsid w:val="00DA188A"/>
    <w:rsid w:val="00DA280D"/>
    <w:rsid w:val="00DB15BA"/>
    <w:rsid w:val="00DB1D52"/>
    <w:rsid w:val="00DB362A"/>
    <w:rsid w:val="00DB59FD"/>
    <w:rsid w:val="00DD097F"/>
    <w:rsid w:val="00DD3E70"/>
    <w:rsid w:val="00DE7B97"/>
    <w:rsid w:val="00DF065F"/>
    <w:rsid w:val="00DF1352"/>
    <w:rsid w:val="00DF4A67"/>
    <w:rsid w:val="00DF5877"/>
    <w:rsid w:val="00E0517C"/>
    <w:rsid w:val="00E063B4"/>
    <w:rsid w:val="00E14ED8"/>
    <w:rsid w:val="00E16F0B"/>
    <w:rsid w:val="00E17D75"/>
    <w:rsid w:val="00E21B3F"/>
    <w:rsid w:val="00E30169"/>
    <w:rsid w:val="00E31898"/>
    <w:rsid w:val="00E333C9"/>
    <w:rsid w:val="00E42230"/>
    <w:rsid w:val="00E50516"/>
    <w:rsid w:val="00E52EA3"/>
    <w:rsid w:val="00E5348F"/>
    <w:rsid w:val="00E5438B"/>
    <w:rsid w:val="00E565F2"/>
    <w:rsid w:val="00E620DE"/>
    <w:rsid w:val="00E63098"/>
    <w:rsid w:val="00E6542A"/>
    <w:rsid w:val="00E7366B"/>
    <w:rsid w:val="00E73DF4"/>
    <w:rsid w:val="00E73FD2"/>
    <w:rsid w:val="00E761BC"/>
    <w:rsid w:val="00E7765A"/>
    <w:rsid w:val="00E80848"/>
    <w:rsid w:val="00E8594B"/>
    <w:rsid w:val="00E85A80"/>
    <w:rsid w:val="00E871F7"/>
    <w:rsid w:val="00E911A8"/>
    <w:rsid w:val="00E933D6"/>
    <w:rsid w:val="00E95F6D"/>
    <w:rsid w:val="00EA2D99"/>
    <w:rsid w:val="00EA7BF3"/>
    <w:rsid w:val="00EB3A46"/>
    <w:rsid w:val="00EB61CA"/>
    <w:rsid w:val="00EC0038"/>
    <w:rsid w:val="00ED0887"/>
    <w:rsid w:val="00EE2D7A"/>
    <w:rsid w:val="00EE4E6B"/>
    <w:rsid w:val="00EE65C2"/>
    <w:rsid w:val="00EE6B2E"/>
    <w:rsid w:val="00F0103B"/>
    <w:rsid w:val="00F026BC"/>
    <w:rsid w:val="00F153DC"/>
    <w:rsid w:val="00F15406"/>
    <w:rsid w:val="00F20508"/>
    <w:rsid w:val="00F212D8"/>
    <w:rsid w:val="00F269AA"/>
    <w:rsid w:val="00F3217B"/>
    <w:rsid w:val="00F401CB"/>
    <w:rsid w:val="00F42FF7"/>
    <w:rsid w:val="00F439B9"/>
    <w:rsid w:val="00F43EA0"/>
    <w:rsid w:val="00F45711"/>
    <w:rsid w:val="00F63EAE"/>
    <w:rsid w:val="00F67A4F"/>
    <w:rsid w:val="00F712A3"/>
    <w:rsid w:val="00F77AA8"/>
    <w:rsid w:val="00F86334"/>
    <w:rsid w:val="00F93D87"/>
    <w:rsid w:val="00F952E2"/>
    <w:rsid w:val="00FA0608"/>
    <w:rsid w:val="00FA306F"/>
    <w:rsid w:val="00FB36C6"/>
    <w:rsid w:val="00FC1595"/>
    <w:rsid w:val="00FE5DD2"/>
    <w:rsid w:val="00FE7D37"/>
    <w:rsid w:val="00FF025E"/>
    <w:rsid w:val="00FF0680"/>
    <w:rsid w:val="00FF307C"/>
    <w:rsid w:val="027C3D59"/>
    <w:rsid w:val="03DD6015"/>
    <w:rsid w:val="064F0D72"/>
    <w:rsid w:val="09537FA4"/>
    <w:rsid w:val="09A639F1"/>
    <w:rsid w:val="0B3581AF"/>
    <w:rsid w:val="0C5A3904"/>
    <w:rsid w:val="0F2DF3C5"/>
    <w:rsid w:val="0FB316BA"/>
    <w:rsid w:val="14D62EA9"/>
    <w:rsid w:val="17131475"/>
    <w:rsid w:val="172329C0"/>
    <w:rsid w:val="179BF0DC"/>
    <w:rsid w:val="19F76761"/>
    <w:rsid w:val="1BDF9E88"/>
    <w:rsid w:val="1BFFF41B"/>
    <w:rsid w:val="1C242189"/>
    <w:rsid w:val="1DCD039C"/>
    <w:rsid w:val="1DFDC6DE"/>
    <w:rsid w:val="1DFE3D9D"/>
    <w:rsid w:val="1DFF88A1"/>
    <w:rsid w:val="1F27FA9C"/>
    <w:rsid w:val="1F7E61ED"/>
    <w:rsid w:val="1F7F1B5F"/>
    <w:rsid w:val="1FAA6C02"/>
    <w:rsid w:val="1FBF1DF6"/>
    <w:rsid w:val="1FDFA3C6"/>
    <w:rsid w:val="1FF783D1"/>
    <w:rsid w:val="1FFE1E63"/>
    <w:rsid w:val="20443284"/>
    <w:rsid w:val="23163FB4"/>
    <w:rsid w:val="244020ED"/>
    <w:rsid w:val="24F4598B"/>
    <w:rsid w:val="253F7415"/>
    <w:rsid w:val="25B10877"/>
    <w:rsid w:val="25BF2435"/>
    <w:rsid w:val="29FDACB3"/>
    <w:rsid w:val="2AC9634E"/>
    <w:rsid w:val="2AFDB02C"/>
    <w:rsid w:val="2B7B3A28"/>
    <w:rsid w:val="2BFAE985"/>
    <w:rsid w:val="2CB25576"/>
    <w:rsid w:val="2CEF5998"/>
    <w:rsid w:val="2D7DAC69"/>
    <w:rsid w:val="2DC17AAD"/>
    <w:rsid w:val="2DF74399"/>
    <w:rsid w:val="2E3E9A45"/>
    <w:rsid w:val="2EED224A"/>
    <w:rsid w:val="2F321FF2"/>
    <w:rsid w:val="2F675FC3"/>
    <w:rsid w:val="2F739BC3"/>
    <w:rsid w:val="2F7781E9"/>
    <w:rsid w:val="2F7D9AA6"/>
    <w:rsid w:val="2F7E04E8"/>
    <w:rsid w:val="2FDF3C84"/>
    <w:rsid w:val="2FE52056"/>
    <w:rsid w:val="2FFF8CCA"/>
    <w:rsid w:val="31DCB2D2"/>
    <w:rsid w:val="3377E342"/>
    <w:rsid w:val="33DFE0F2"/>
    <w:rsid w:val="33ECFC39"/>
    <w:rsid w:val="35591FAF"/>
    <w:rsid w:val="35FB85D0"/>
    <w:rsid w:val="366D38BF"/>
    <w:rsid w:val="36BEA10C"/>
    <w:rsid w:val="36ED78CE"/>
    <w:rsid w:val="36EF27A2"/>
    <w:rsid w:val="36F3727C"/>
    <w:rsid w:val="373B184C"/>
    <w:rsid w:val="37BF3DDC"/>
    <w:rsid w:val="37D57CEB"/>
    <w:rsid w:val="398C2D9D"/>
    <w:rsid w:val="3A5D0604"/>
    <w:rsid w:val="3ABF113E"/>
    <w:rsid w:val="3BAF94A6"/>
    <w:rsid w:val="3BBCCEAA"/>
    <w:rsid w:val="3BC74881"/>
    <w:rsid w:val="3BDDD95B"/>
    <w:rsid w:val="3BEFE9B8"/>
    <w:rsid w:val="3BF37C76"/>
    <w:rsid w:val="3BF614D6"/>
    <w:rsid w:val="3C7C0BBB"/>
    <w:rsid w:val="3CEFD6DC"/>
    <w:rsid w:val="3DF6E27F"/>
    <w:rsid w:val="3E3D72C2"/>
    <w:rsid w:val="3E737FF6"/>
    <w:rsid w:val="3EDE5F4F"/>
    <w:rsid w:val="3F733C71"/>
    <w:rsid w:val="3FB65C97"/>
    <w:rsid w:val="3FB70F05"/>
    <w:rsid w:val="3FBE918E"/>
    <w:rsid w:val="3FBF5DC8"/>
    <w:rsid w:val="3FCECF13"/>
    <w:rsid w:val="3FCED302"/>
    <w:rsid w:val="3FDDE6D7"/>
    <w:rsid w:val="3FDF4170"/>
    <w:rsid w:val="3FF9E4F3"/>
    <w:rsid w:val="3FFE45AC"/>
    <w:rsid w:val="3FFF252F"/>
    <w:rsid w:val="3FFF62BC"/>
    <w:rsid w:val="3FFF8A6C"/>
    <w:rsid w:val="3FFF9FFF"/>
    <w:rsid w:val="3FFFB8AC"/>
    <w:rsid w:val="433C935F"/>
    <w:rsid w:val="43FC945B"/>
    <w:rsid w:val="445D419E"/>
    <w:rsid w:val="455F9168"/>
    <w:rsid w:val="45BDDCFC"/>
    <w:rsid w:val="46791692"/>
    <w:rsid w:val="468DA088"/>
    <w:rsid w:val="46BFFE40"/>
    <w:rsid w:val="46DF26DC"/>
    <w:rsid w:val="477FF73B"/>
    <w:rsid w:val="47FE88B1"/>
    <w:rsid w:val="47FEFF1B"/>
    <w:rsid w:val="49C741D6"/>
    <w:rsid w:val="4AC76344"/>
    <w:rsid w:val="4B0C247A"/>
    <w:rsid w:val="4CEB1A65"/>
    <w:rsid w:val="4CEF9FC5"/>
    <w:rsid w:val="4DD3002C"/>
    <w:rsid w:val="4DDF2FC4"/>
    <w:rsid w:val="4DFAF240"/>
    <w:rsid w:val="4E566569"/>
    <w:rsid w:val="4E65CF4B"/>
    <w:rsid w:val="4E9B407B"/>
    <w:rsid w:val="4EFC1CFC"/>
    <w:rsid w:val="4F2B0535"/>
    <w:rsid w:val="4F7F3C18"/>
    <w:rsid w:val="4FBE6567"/>
    <w:rsid w:val="4FDB19BB"/>
    <w:rsid w:val="4FFDBB5E"/>
    <w:rsid w:val="4FFF5B9F"/>
    <w:rsid w:val="4FFF9072"/>
    <w:rsid w:val="5272350A"/>
    <w:rsid w:val="5296AF66"/>
    <w:rsid w:val="52EB0328"/>
    <w:rsid w:val="539873CA"/>
    <w:rsid w:val="53F75D29"/>
    <w:rsid w:val="54BF73E3"/>
    <w:rsid w:val="552E898C"/>
    <w:rsid w:val="55AD2628"/>
    <w:rsid w:val="55FD8E96"/>
    <w:rsid w:val="55FFB27D"/>
    <w:rsid w:val="56BF154B"/>
    <w:rsid w:val="576C764B"/>
    <w:rsid w:val="57AB5DB8"/>
    <w:rsid w:val="57BFFB6A"/>
    <w:rsid w:val="58FFFFD2"/>
    <w:rsid w:val="597FEB8B"/>
    <w:rsid w:val="59DE923D"/>
    <w:rsid w:val="59EF06EE"/>
    <w:rsid w:val="5B605B7E"/>
    <w:rsid w:val="5B835E40"/>
    <w:rsid w:val="5B9F0C89"/>
    <w:rsid w:val="5BBDC812"/>
    <w:rsid w:val="5BEC7637"/>
    <w:rsid w:val="5BF79675"/>
    <w:rsid w:val="5BFD1CF2"/>
    <w:rsid w:val="5C678BC4"/>
    <w:rsid w:val="5CDD304A"/>
    <w:rsid w:val="5CEF6306"/>
    <w:rsid w:val="5CFE9CB5"/>
    <w:rsid w:val="5D491889"/>
    <w:rsid w:val="5D9F80B1"/>
    <w:rsid w:val="5DA220A6"/>
    <w:rsid w:val="5DB7F357"/>
    <w:rsid w:val="5DECA66D"/>
    <w:rsid w:val="5DEF3F5A"/>
    <w:rsid w:val="5E62252E"/>
    <w:rsid w:val="5E778BE4"/>
    <w:rsid w:val="5E7F53FE"/>
    <w:rsid w:val="5EEFB5FD"/>
    <w:rsid w:val="5EEFBB01"/>
    <w:rsid w:val="5EF59112"/>
    <w:rsid w:val="5F5B7FB5"/>
    <w:rsid w:val="5F7D8848"/>
    <w:rsid w:val="5F7F89A3"/>
    <w:rsid w:val="5FA9EFC7"/>
    <w:rsid w:val="5FDB3B6B"/>
    <w:rsid w:val="5FDBFC1B"/>
    <w:rsid w:val="5FDEAB9B"/>
    <w:rsid w:val="5FEF9B37"/>
    <w:rsid w:val="5FEFE33B"/>
    <w:rsid w:val="5FF38126"/>
    <w:rsid w:val="5FF6E4C1"/>
    <w:rsid w:val="5FFBF1AF"/>
    <w:rsid w:val="5FFF7634"/>
    <w:rsid w:val="6065169F"/>
    <w:rsid w:val="6711710D"/>
    <w:rsid w:val="67BD33E6"/>
    <w:rsid w:val="67EB50F9"/>
    <w:rsid w:val="67F7AB28"/>
    <w:rsid w:val="6800493F"/>
    <w:rsid w:val="680B5EF1"/>
    <w:rsid w:val="68307A05"/>
    <w:rsid w:val="683747F8"/>
    <w:rsid w:val="69EF2A2D"/>
    <w:rsid w:val="6ACF428D"/>
    <w:rsid w:val="6AF39DCA"/>
    <w:rsid w:val="6AFFD9BA"/>
    <w:rsid w:val="6B9B0FB8"/>
    <w:rsid w:val="6BAF3098"/>
    <w:rsid w:val="6BB7C96E"/>
    <w:rsid w:val="6BD6DC4C"/>
    <w:rsid w:val="6BEFB03C"/>
    <w:rsid w:val="6BFFC4FB"/>
    <w:rsid w:val="6CED305D"/>
    <w:rsid w:val="6CF6F9AB"/>
    <w:rsid w:val="6CFEDE19"/>
    <w:rsid w:val="6CFFAA94"/>
    <w:rsid w:val="6D7BAF61"/>
    <w:rsid w:val="6DADC007"/>
    <w:rsid w:val="6DF77890"/>
    <w:rsid w:val="6DFB20E2"/>
    <w:rsid w:val="6E475180"/>
    <w:rsid w:val="6EBF9CA1"/>
    <w:rsid w:val="6EC77CA8"/>
    <w:rsid w:val="6EEB4A27"/>
    <w:rsid w:val="6EEE89BD"/>
    <w:rsid w:val="6EEF52DE"/>
    <w:rsid w:val="6EF05658"/>
    <w:rsid w:val="6F7C0008"/>
    <w:rsid w:val="6F7F8B62"/>
    <w:rsid w:val="6F7F9600"/>
    <w:rsid w:val="6FBDCC2C"/>
    <w:rsid w:val="6FE7F5B0"/>
    <w:rsid w:val="6FEFE9D0"/>
    <w:rsid w:val="6FF50D80"/>
    <w:rsid w:val="6FF6A736"/>
    <w:rsid w:val="6FFCF7C8"/>
    <w:rsid w:val="6FFE47C7"/>
    <w:rsid w:val="6FFF00B8"/>
    <w:rsid w:val="71A7C3B4"/>
    <w:rsid w:val="71DFB29C"/>
    <w:rsid w:val="71FFA734"/>
    <w:rsid w:val="726EBB5F"/>
    <w:rsid w:val="72B70CB9"/>
    <w:rsid w:val="73073FBC"/>
    <w:rsid w:val="73C7ED26"/>
    <w:rsid w:val="73CFB682"/>
    <w:rsid w:val="73FD3C9C"/>
    <w:rsid w:val="74CD15BD"/>
    <w:rsid w:val="7516B4E5"/>
    <w:rsid w:val="758B4087"/>
    <w:rsid w:val="759FEB07"/>
    <w:rsid w:val="75DA4D84"/>
    <w:rsid w:val="75DB9426"/>
    <w:rsid w:val="75DE4B99"/>
    <w:rsid w:val="75FF90C7"/>
    <w:rsid w:val="765BE623"/>
    <w:rsid w:val="768F4247"/>
    <w:rsid w:val="76D365EF"/>
    <w:rsid w:val="76FDC7E0"/>
    <w:rsid w:val="76FF2CD0"/>
    <w:rsid w:val="7733E604"/>
    <w:rsid w:val="776F940D"/>
    <w:rsid w:val="7774B2FA"/>
    <w:rsid w:val="7775B220"/>
    <w:rsid w:val="77BD782F"/>
    <w:rsid w:val="77CA5763"/>
    <w:rsid w:val="77DE9155"/>
    <w:rsid w:val="77EFE59C"/>
    <w:rsid w:val="77F58CEE"/>
    <w:rsid w:val="77F7A6B0"/>
    <w:rsid w:val="77F923FE"/>
    <w:rsid w:val="77FB8955"/>
    <w:rsid w:val="77FE169E"/>
    <w:rsid w:val="77FF9167"/>
    <w:rsid w:val="78A86D0A"/>
    <w:rsid w:val="796E8426"/>
    <w:rsid w:val="79BE2B8C"/>
    <w:rsid w:val="79E396EC"/>
    <w:rsid w:val="79F4783E"/>
    <w:rsid w:val="79FF28F9"/>
    <w:rsid w:val="79FF82BB"/>
    <w:rsid w:val="7A9AA7D2"/>
    <w:rsid w:val="7AAB6447"/>
    <w:rsid w:val="7ABD0E89"/>
    <w:rsid w:val="7AD93405"/>
    <w:rsid w:val="7ADF0D07"/>
    <w:rsid w:val="7AE98B9A"/>
    <w:rsid w:val="7AEF89DE"/>
    <w:rsid w:val="7AFBEC40"/>
    <w:rsid w:val="7AFF7897"/>
    <w:rsid w:val="7AFF9197"/>
    <w:rsid w:val="7B1FA20A"/>
    <w:rsid w:val="7B5721EC"/>
    <w:rsid w:val="7B7F8031"/>
    <w:rsid w:val="7BB738F9"/>
    <w:rsid w:val="7BBBED55"/>
    <w:rsid w:val="7BBF0823"/>
    <w:rsid w:val="7BCAD755"/>
    <w:rsid w:val="7BCF490E"/>
    <w:rsid w:val="7BDB1743"/>
    <w:rsid w:val="7BF5123F"/>
    <w:rsid w:val="7BF95FF9"/>
    <w:rsid w:val="7BFB55B3"/>
    <w:rsid w:val="7BFE66ED"/>
    <w:rsid w:val="7BFFC499"/>
    <w:rsid w:val="7C07F06B"/>
    <w:rsid w:val="7C6FAD9A"/>
    <w:rsid w:val="7C76532C"/>
    <w:rsid w:val="7C7678F1"/>
    <w:rsid w:val="7C76C6CB"/>
    <w:rsid w:val="7C79E0F7"/>
    <w:rsid w:val="7CC6B74C"/>
    <w:rsid w:val="7CF75C2C"/>
    <w:rsid w:val="7CF8C0CF"/>
    <w:rsid w:val="7CFEEFF2"/>
    <w:rsid w:val="7D368698"/>
    <w:rsid w:val="7D5BDDFE"/>
    <w:rsid w:val="7D6524BC"/>
    <w:rsid w:val="7D7D28D8"/>
    <w:rsid w:val="7D97C845"/>
    <w:rsid w:val="7DA77A63"/>
    <w:rsid w:val="7DBA212A"/>
    <w:rsid w:val="7DDC9AAB"/>
    <w:rsid w:val="7DDDACAF"/>
    <w:rsid w:val="7DFEB222"/>
    <w:rsid w:val="7DFF8FAE"/>
    <w:rsid w:val="7DFFDDAB"/>
    <w:rsid w:val="7E0F5776"/>
    <w:rsid w:val="7E4B6BA5"/>
    <w:rsid w:val="7E4F632A"/>
    <w:rsid w:val="7E5F18E1"/>
    <w:rsid w:val="7E67CE2F"/>
    <w:rsid w:val="7E7768C0"/>
    <w:rsid w:val="7E7A0A22"/>
    <w:rsid w:val="7E7D7CEB"/>
    <w:rsid w:val="7E7DC00B"/>
    <w:rsid w:val="7E9D655E"/>
    <w:rsid w:val="7E9F3138"/>
    <w:rsid w:val="7EA70011"/>
    <w:rsid w:val="7EAF39D3"/>
    <w:rsid w:val="7EBB583C"/>
    <w:rsid w:val="7EBE425F"/>
    <w:rsid w:val="7EBF5719"/>
    <w:rsid w:val="7EC722FD"/>
    <w:rsid w:val="7EC9B3BA"/>
    <w:rsid w:val="7ED89C92"/>
    <w:rsid w:val="7EDA7258"/>
    <w:rsid w:val="7EDCBAAA"/>
    <w:rsid w:val="7EDD6C36"/>
    <w:rsid w:val="7EDDD838"/>
    <w:rsid w:val="7EDF83C6"/>
    <w:rsid w:val="7EF70C0E"/>
    <w:rsid w:val="7EF75317"/>
    <w:rsid w:val="7EF761F8"/>
    <w:rsid w:val="7EF77C67"/>
    <w:rsid w:val="7EFB4179"/>
    <w:rsid w:val="7EFB84DF"/>
    <w:rsid w:val="7EFBF68B"/>
    <w:rsid w:val="7EFFD9F1"/>
    <w:rsid w:val="7F075056"/>
    <w:rsid w:val="7F3EE189"/>
    <w:rsid w:val="7F4603B7"/>
    <w:rsid w:val="7F5B1A6A"/>
    <w:rsid w:val="7F5B6ABE"/>
    <w:rsid w:val="7F5D5379"/>
    <w:rsid w:val="7F6BFEA6"/>
    <w:rsid w:val="7F6DEDDD"/>
    <w:rsid w:val="7F6E2746"/>
    <w:rsid w:val="7F769E43"/>
    <w:rsid w:val="7F788F83"/>
    <w:rsid w:val="7F7A72F8"/>
    <w:rsid w:val="7F7ACB8A"/>
    <w:rsid w:val="7F7EB7DD"/>
    <w:rsid w:val="7F7EEF10"/>
    <w:rsid w:val="7F7EFB01"/>
    <w:rsid w:val="7F7F562F"/>
    <w:rsid w:val="7F7F715C"/>
    <w:rsid w:val="7F7FA318"/>
    <w:rsid w:val="7F7FC7EB"/>
    <w:rsid w:val="7F9704BA"/>
    <w:rsid w:val="7FBDB695"/>
    <w:rsid w:val="7FBE54E0"/>
    <w:rsid w:val="7FBFAB0F"/>
    <w:rsid w:val="7FBFE1B1"/>
    <w:rsid w:val="7FCBEAAD"/>
    <w:rsid w:val="7FCF167F"/>
    <w:rsid w:val="7FCF297F"/>
    <w:rsid w:val="7FCF3A76"/>
    <w:rsid w:val="7FD321AE"/>
    <w:rsid w:val="7FDBE4F4"/>
    <w:rsid w:val="7FE54C8E"/>
    <w:rsid w:val="7FEF2769"/>
    <w:rsid w:val="7FEF7C29"/>
    <w:rsid w:val="7FEFD7BF"/>
    <w:rsid w:val="7FEFFA43"/>
    <w:rsid w:val="7FF0FBDB"/>
    <w:rsid w:val="7FF57D96"/>
    <w:rsid w:val="7FF5C2C5"/>
    <w:rsid w:val="7FF9BC3D"/>
    <w:rsid w:val="7FFA77B6"/>
    <w:rsid w:val="7FFB15DD"/>
    <w:rsid w:val="7FFBA6F2"/>
    <w:rsid w:val="7FFBBCF4"/>
    <w:rsid w:val="7FFD95FA"/>
    <w:rsid w:val="7FFDD113"/>
    <w:rsid w:val="7FFDDC74"/>
    <w:rsid w:val="7FFDE9A1"/>
    <w:rsid w:val="7FFF05E3"/>
    <w:rsid w:val="7FFF09B1"/>
    <w:rsid w:val="7FFF3B1A"/>
    <w:rsid w:val="7FFF4760"/>
    <w:rsid w:val="7FFFDBF4"/>
    <w:rsid w:val="7FFFFB50"/>
    <w:rsid w:val="7FFFFC3E"/>
    <w:rsid w:val="8AFFE040"/>
    <w:rsid w:val="8BFB323A"/>
    <w:rsid w:val="8FF72E73"/>
    <w:rsid w:val="910D2175"/>
    <w:rsid w:val="938FEDDE"/>
    <w:rsid w:val="977B6E07"/>
    <w:rsid w:val="99770A2B"/>
    <w:rsid w:val="99FF3590"/>
    <w:rsid w:val="9AFB242B"/>
    <w:rsid w:val="9BB62926"/>
    <w:rsid w:val="9BFF5FF4"/>
    <w:rsid w:val="9DEF7B01"/>
    <w:rsid w:val="9DFD9CE5"/>
    <w:rsid w:val="9EDF6153"/>
    <w:rsid w:val="9F6E5407"/>
    <w:rsid w:val="9F7F8CB8"/>
    <w:rsid w:val="9FBF6F18"/>
    <w:rsid w:val="9FDCB110"/>
    <w:rsid w:val="9FF70C78"/>
    <w:rsid w:val="9FFB8492"/>
    <w:rsid w:val="9FFF5B6E"/>
    <w:rsid w:val="A46F4229"/>
    <w:rsid w:val="A54D9295"/>
    <w:rsid w:val="A5D97916"/>
    <w:rsid w:val="A5DFE050"/>
    <w:rsid w:val="AABF6DAD"/>
    <w:rsid w:val="AAEFDBE9"/>
    <w:rsid w:val="ABA5A40E"/>
    <w:rsid w:val="ABBD6A96"/>
    <w:rsid w:val="ABF8619D"/>
    <w:rsid w:val="AC1F3629"/>
    <w:rsid w:val="ADE7C16C"/>
    <w:rsid w:val="ADFF191C"/>
    <w:rsid w:val="AEBFCF60"/>
    <w:rsid w:val="AF6B8570"/>
    <w:rsid w:val="AF9BE252"/>
    <w:rsid w:val="AFA5C0F3"/>
    <w:rsid w:val="AFDEAD59"/>
    <w:rsid w:val="AFF68740"/>
    <w:rsid w:val="AFFA8878"/>
    <w:rsid w:val="B1F9F6DE"/>
    <w:rsid w:val="B2FE759D"/>
    <w:rsid w:val="B3EF7D7D"/>
    <w:rsid w:val="B4AF112D"/>
    <w:rsid w:val="B4FBF559"/>
    <w:rsid w:val="B4FF4F71"/>
    <w:rsid w:val="B593881F"/>
    <w:rsid w:val="B5BF1B56"/>
    <w:rsid w:val="B6FB6ED9"/>
    <w:rsid w:val="B6FFC0B1"/>
    <w:rsid w:val="B7358134"/>
    <w:rsid w:val="B77CDB9B"/>
    <w:rsid w:val="B796E469"/>
    <w:rsid w:val="B7EEDC94"/>
    <w:rsid w:val="B7FFA0CF"/>
    <w:rsid w:val="B8BC6807"/>
    <w:rsid w:val="B8FEA9EB"/>
    <w:rsid w:val="B974F3CF"/>
    <w:rsid w:val="B9B732FD"/>
    <w:rsid w:val="B9DB17B9"/>
    <w:rsid w:val="BB7DA11E"/>
    <w:rsid w:val="BBBD5F1E"/>
    <w:rsid w:val="BBCEFBE2"/>
    <w:rsid w:val="BBFF2651"/>
    <w:rsid w:val="BC7FD607"/>
    <w:rsid w:val="BC876D38"/>
    <w:rsid w:val="BC8F83B0"/>
    <w:rsid w:val="BCBED550"/>
    <w:rsid w:val="BD4FD074"/>
    <w:rsid w:val="BD6B25F4"/>
    <w:rsid w:val="BD7F024F"/>
    <w:rsid w:val="BD7F3934"/>
    <w:rsid w:val="BDDEF620"/>
    <w:rsid w:val="BDFF9C80"/>
    <w:rsid w:val="BE49A4AE"/>
    <w:rsid w:val="BE7E9FF9"/>
    <w:rsid w:val="BE8F0D62"/>
    <w:rsid w:val="BE9330CF"/>
    <w:rsid w:val="BEA12E60"/>
    <w:rsid w:val="BEBEB9C3"/>
    <w:rsid w:val="BEBF34E1"/>
    <w:rsid w:val="BEBFC4B2"/>
    <w:rsid w:val="BEFB7710"/>
    <w:rsid w:val="BEFE4B45"/>
    <w:rsid w:val="BF3F698D"/>
    <w:rsid w:val="BF6D9678"/>
    <w:rsid w:val="BF7B22B1"/>
    <w:rsid w:val="BF7D178A"/>
    <w:rsid w:val="BFBD7117"/>
    <w:rsid w:val="BFDBE6D5"/>
    <w:rsid w:val="BFDF6AFB"/>
    <w:rsid w:val="BFDFB766"/>
    <w:rsid w:val="BFEB1AD9"/>
    <w:rsid w:val="BFEFF5F1"/>
    <w:rsid w:val="BFFB00BE"/>
    <w:rsid w:val="BFFD5BFE"/>
    <w:rsid w:val="BFFEFADC"/>
    <w:rsid w:val="BFFFE3F0"/>
    <w:rsid w:val="C39EA6BD"/>
    <w:rsid w:val="C39F5590"/>
    <w:rsid w:val="C75E1D6C"/>
    <w:rsid w:val="C77F89EB"/>
    <w:rsid w:val="C7A9717D"/>
    <w:rsid w:val="C8767022"/>
    <w:rsid w:val="CBEF517F"/>
    <w:rsid w:val="CBF3C285"/>
    <w:rsid w:val="CBFDCAF5"/>
    <w:rsid w:val="CD73F388"/>
    <w:rsid w:val="CD7E3A50"/>
    <w:rsid w:val="CDD9EC2E"/>
    <w:rsid w:val="CEC726CE"/>
    <w:rsid w:val="CEF52718"/>
    <w:rsid w:val="CEFFE180"/>
    <w:rsid w:val="CFEA33CF"/>
    <w:rsid w:val="CFEDD167"/>
    <w:rsid w:val="CFFB92DB"/>
    <w:rsid w:val="CFFBC6F8"/>
    <w:rsid w:val="CFFC9AD0"/>
    <w:rsid w:val="CFFDA889"/>
    <w:rsid w:val="CFFFE441"/>
    <w:rsid w:val="D0DEA6D8"/>
    <w:rsid w:val="D1DB1581"/>
    <w:rsid w:val="D3F7B7EE"/>
    <w:rsid w:val="D5EF517F"/>
    <w:rsid w:val="D65A3A9B"/>
    <w:rsid w:val="D65C730E"/>
    <w:rsid w:val="D67DEE9E"/>
    <w:rsid w:val="D67FD2D4"/>
    <w:rsid w:val="D77D3702"/>
    <w:rsid w:val="D7ED51B7"/>
    <w:rsid w:val="D7FE3FF8"/>
    <w:rsid w:val="D9D83536"/>
    <w:rsid w:val="DA3F7019"/>
    <w:rsid w:val="DAEEDE65"/>
    <w:rsid w:val="DAEF5D75"/>
    <w:rsid w:val="DBBBA492"/>
    <w:rsid w:val="DBF74EE1"/>
    <w:rsid w:val="DBF7756B"/>
    <w:rsid w:val="DBFF4182"/>
    <w:rsid w:val="DBFFD66E"/>
    <w:rsid w:val="DC77D636"/>
    <w:rsid w:val="DCBB62E9"/>
    <w:rsid w:val="DCD1CA7B"/>
    <w:rsid w:val="DD5FADA6"/>
    <w:rsid w:val="DD6FEC8F"/>
    <w:rsid w:val="DDAF2CBB"/>
    <w:rsid w:val="DDF5D19E"/>
    <w:rsid w:val="DDFF0D7E"/>
    <w:rsid w:val="DDFF2D40"/>
    <w:rsid w:val="DE0E9E87"/>
    <w:rsid w:val="DE36A80C"/>
    <w:rsid w:val="DE3FE790"/>
    <w:rsid w:val="DE5AAA1F"/>
    <w:rsid w:val="DE5F6487"/>
    <w:rsid w:val="DE65D345"/>
    <w:rsid w:val="DE6B537F"/>
    <w:rsid w:val="DEB5AF77"/>
    <w:rsid w:val="DEBF4E4A"/>
    <w:rsid w:val="DEEB8937"/>
    <w:rsid w:val="DEFF15CF"/>
    <w:rsid w:val="DF1DB772"/>
    <w:rsid w:val="DF1E6D80"/>
    <w:rsid w:val="DF3B342A"/>
    <w:rsid w:val="DF5F4FC8"/>
    <w:rsid w:val="DF68D2E4"/>
    <w:rsid w:val="DF6F651B"/>
    <w:rsid w:val="DF7F2A63"/>
    <w:rsid w:val="DF8643DD"/>
    <w:rsid w:val="DF951E61"/>
    <w:rsid w:val="DFAFD59B"/>
    <w:rsid w:val="DFC75152"/>
    <w:rsid w:val="DFD57885"/>
    <w:rsid w:val="DFD6E9DC"/>
    <w:rsid w:val="DFD70592"/>
    <w:rsid w:val="DFDF6D24"/>
    <w:rsid w:val="DFEA1D51"/>
    <w:rsid w:val="DFF75E63"/>
    <w:rsid w:val="DFFA3CD0"/>
    <w:rsid w:val="DFFA9108"/>
    <w:rsid w:val="DFFADA28"/>
    <w:rsid w:val="DFFC0348"/>
    <w:rsid w:val="DFFF8D3D"/>
    <w:rsid w:val="E25FD27F"/>
    <w:rsid w:val="E27C3276"/>
    <w:rsid w:val="E3FCB17A"/>
    <w:rsid w:val="E5FED871"/>
    <w:rsid w:val="E6CB3011"/>
    <w:rsid w:val="E7CD0B63"/>
    <w:rsid w:val="E7EFC39A"/>
    <w:rsid w:val="E87F2AFF"/>
    <w:rsid w:val="E97F5D27"/>
    <w:rsid w:val="E97FF005"/>
    <w:rsid w:val="EA7EAA46"/>
    <w:rsid w:val="EAA66430"/>
    <w:rsid w:val="EB6F9CBE"/>
    <w:rsid w:val="EBABD26F"/>
    <w:rsid w:val="EBB31DE6"/>
    <w:rsid w:val="EBE718AF"/>
    <w:rsid w:val="EBFECC02"/>
    <w:rsid w:val="EC3F0E8E"/>
    <w:rsid w:val="ECFD87BE"/>
    <w:rsid w:val="ECFE86B9"/>
    <w:rsid w:val="ED0EDF2B"/>
    <w:rsid w:val="ED3DDD74"/>
    <w:rsid w:val="ED75D347"/>
    <w:rsid w:val="EDCCF4DC"/>
    <w:rsid w:val="EDD55D2B"/>
    <w:rsid w:val="EDFB6C95"/>
    <w:rsid w:val="EDFF4861"/>
    <w:rsid w:val="EE59DE29"/>
    <w:rsid w:val="EE5F56CA"/>
    <w:rsid w:val="EE75289F"/>
    <w:rsid w:val="EEFBDE85"/>
    <w:rsid w:val="EEFD3B36"/>
    <w:rsid w:val="EEFDD30F"/>
    <w:rsid w:val="EF6FC3E0"/>
    <w:rsid w:val="EF754CBA"/>
    <w:rsid w:val="EF7C63B0"/>
    <w:rsid w:val="EFB75FF5"/>
    <w:rsid w:val="EFCE02D4"/>
    <w:rsid w:val="EFCE9AB3"/>
    <w:rsid w:val="EFDA972E"/>
    <w:rsid w:val="EFDF9A15"/>
    <w:rsid w:val="EFEA1702"/>
    <w:rsid w:val="EFEB3BBF"/>
    <w:rsid w:val="EFF28010"/>
    <w:rsid w:val="EFF3448E"/>
    <w:rsid w:val="EFF37D75"/>
    <w:rsid w:val="EFF79393"/>
    <w:rsid w:val="EFF96290"/>
    <w:rsid w:val="EFFB02DB"/>
    <w:rsid w:val="EFFE6985"/>
    <w:rsid w:val="EFFFBCCE"/>
    <w:rsid w:val="EFFFC821"/>
    <w:rsid w:val="F17FC035"/>
    <w:rsid w:val="F1B7E441"/>
    <w:rsid w:val="F2FF735D"/>
    <w:rsid w:val="F39F25B2"/>
    <w:rsid w:val="F3A071ED"/>
    <w:rsid w:val="F3B2B80B"/>
    <w:rsid w:val="F3F533DF"/>
    <w:rsid w:val="F3F7E50D"/>
    <w:rsid w:val="F3FD782D"/>
    <w:rsid w:val="F4BB7005"/>
    <w:rsid w:val="F4E5857D"/>
    <w:rsid w:val="F56B143F"/>
    <w:rsid w:val="F56DE80E"/>
    <w:rsid w:val="F57217D6"/>
    <w:rsid w:val="F59B00E4"/>
    <w:rsid w:val="F5AF3903"/>
    <w:rsid w:val="F5BF9FF9"/>
    <w:rsid w:val="F5FE1846"/>
    <w:rsid w:val="F5FFB01F"/>
    <w:rsid w:val="F76FE2D3"/>
    <w:rsid w:val="F7776568"/>
    <w:rsid w:val="F7781DB3"/>
    <w:rsid w:val="F77AB241"/>
    <w:rsid w:val="F77CAC41"/>
    <w:rsid w:val="F7900097"/>
    <w:rsid w:val="F7B23692"/>
    <w:rsid w:val="F7BF1918"/>
    <w:rsid w:val="F7D7D96D"/>
    <w:rsid w:val="F7DDFF66"/>
    <w:rsid w:val="F7DE04E3"/>
    <w:rsid w:val="F7DEACBE"/>
    <w:rsid w:val="F7DF71C6"/>
    <w:rsid w:val="F7FC7462"/>
    <w:rsid w:val="F7FF0983"/>
    <w:rsid w:val="F8EEC37A"/>
    <w:rsid w:val="F8FCBC13"/>
    <w:rsid w:val="F8FDFB8B"/>
    <w:rsid w:val="F977B2EC"/>
    <w:rsid w:val="F97E92D9"/>
    <w:rsid w:val="F97FB79D"/>
    <w:rsid w:val="F997707B"/>
    <w:rsid w:val="F9ACAC57"/>
    <w:rsid w:val="F9B7718C"/>
    <w:rsid w:val="F9C46A4B"/>
    <w:rsid w:val="F9D9E5B8"/>
    <w:rsid w:val="F9F7B723"/>
    <w:rsid w:val="F9FD627C"/>
    <w:rsid w:val="F9FF4CB7"/>
    <w:rsid w:val="F9FF4FC4"/>
    <w:rsid w:val="F9FF9AB9"/>
    <w:rsid w:val="FA6F012A"/>
    <w:rsid w:val="FA7FB9D6"/>
    <w:rsid w:val="FADF4120"/>
    <w:rsid w:val="FAE7260A"/>
    <w:rsid w:val="FAEE31B2"/>
    <w:rsid w:val="FAF32CF5"/>
    <w:rsid w:val="FAF68B4E"/>
    <w:rsid w:val="FAFBB95E"/>
    <w:rsid w:val="FAFD9FFE"/>
    <w:rsid w:val="FAFE2258"/>
    <w:rsid w:val="FAFE4E00"/>
    <w:rsid w:val="FB332756"/>
    <w:rsid w:val="FB36B8B6"/>
    <w:rsid w:val="FB5B0E1E"/>
    <w:rsid w:val="FB5E15B0"/>
    <w:rsid w:val="FB7F9506"/>
    <w:rsid w:val="FB968880"/>
    <w:rsid w:val="FB9789DE"/>
    <w:rsid w:val="FBEC318E"/>
    <w:rsid w:val="FBF38AC2"/>
    <w:rsid w:val="FBF61DE0"/>
    <w:rsid w:val="FBFB0E2C"/>
    <w:rsid w:val="FBFD649A"/>
    <w:rsid w:val="FBFD6B6D"/>
    <w:rsid w:val="FBFD918C"/>
    <w:rsid w:val="FBFE871E"/>
    <w:rsid w:val="FBFEA517"/>
    <w:rsid w:val="FBFEEFFC"/>
    <w:rsid w:val="FBFFE086"/>
    <w:rsid w:val="FCB7B335"/>
    <w:rsid w:val="FCDD9FCE"/>
    <w:rsid w:val="FD2FBE2E"/>
    <w:rsid w:val="FD3F761B"/>
    <w:rsid w:val="FDA749A4"/>
    <w:rsid w:val="FDBEACA2"/>
    <w:rsid w:val="FDC5EFFC"/>
    <w:rsid w:val="FDD63977"/>
    <w:rsid w:val="FDD7B5CC"/>
    <w:rsid w:val="FDDD058F"/>
    <w:rsid w:val="FDDEFA4B"/>
    <w:rsid w:val="FDDF2F46"/>
    <w:rsid w:val="FDDF414E"/>
    <w:rsid w:val="FDDF8E37"/>
    <w:rsid w:val="FDE119B2"/>
    <w:rsid w:val="FDEE8BAC"/>
    <w:rsid w:val="FDF39254"/>
    <w:rsid w:val="FDFB6959"/>
    <w:rsid w:val="FDFBB4DE"/>
    <w:rsid w:val="FDFE627B"/>
    <w:rsid w:val="FDFF9AC7"/>
    <w:rsid w:val="FDFFDEA2"/>
    <w:rsid w:val="FE5FCD5E"/>
    <w:rsid w:val="FE75F53D"/>
    <w:rsid w:val="FE7616C4"/>
    <w:rsid w:val="FEB2396B"/>
    <w:rsid w:val="FEB71391"/>
    <w:rsid w:val="FEBE557A"/>
    <w:rsid w:val="FEEDE670"/>
    <w:rsid w:val="FEEF6735"/>
    <w:rsid w:val="FEEFBDE4"/>
    <w:rsid w:val="FEF69E8F"/>
    <w:rsid w:val="FEFAFEC6"/>
    <w:rsid w:val="FEFDBDF0"/>
    <w:rsid w:val="FEFFFD26"/>
    <w:rsid w:val="FF36EE47"/>
    <w:rsid w:val="FF3F3CD9"/>
    <w:rsid w:val="FF57EAD9"/>
    <w:rsid w:val="FF5BD6A7"/>
    <w:rsid w:val="FF6B8676"/>
    <w:rsid w:val="FF76484C"/>
    <w:rsid w:val="FF771DC1"/>
    <w:rsid w:val="FF772CA6"/>
    <w:rsid w:val="FF7E7CE4"/>
    <w:rsid w:val="FF7F5D22"/>
    <w:rsid w:val="FF8F5A9F"/>
    <w:rsid w:val="FF8F7DEB"/>
    <w:rsid w:val="FFB5B756"/>
    <w:rsid w:val="FFB76C52"/>
    <w:rsid w:val="FFBB4DBE"/>
    <w:rsid w:val="FFBB61BD"/>
    <w:rsid w:val="FFBE5E53"/>
    <w:rsid w:val="FFBFEE25"/>
    <w:rsid w:val="FFCF354B"/>
    <w:rsid w:val="FFDA4CEA"/>
    <w:rsid w:val="FFDEDC7C"/>
    <w:rsid w:val="FFDF0E68"/>
    <w:rsid w:val="FFDF5857"/>
    <w:rsid w:val="FFEA9645"/>
    <w:rsid w:val="FFED324E"/>
    <w:rsid w:val="FFEF8ECE"/>
    <w:rsid w:val="FFEF9B19"/>
    <w:rsid w:val="FFEFC779"/>
    <w:rsid w:val="FFF3D832"/>
    <w:rsid w:val="FFF5CB3C"/>
    <w:rsid w:val="FFFADB6D"/>
    <w:rsid w:val="FFFCD7A6"/>
    <w:rsid w:val="FFFCF437"/>
    <w:rsid w:val="FFFF97C8"/>
    <w:rsid w:val="FFFF9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spacing w:before="260" w:after="260" w:line="416" w:lineRule="auto"/>
      <w:outlineLvl w:val="1"/>
    </w:pPr>
    <w:rPr>
      <w:rFonts w:ascii="Cambria" w:hAnsi="Cambria"/>
      <w:b/>
      <w:bCs/>
      <w:sz w:val="32"/>
      <w:szCs w:val="32"/>
    </w:rPr>
  </w:style>
  <w:style w:type="character" w:default="1" w:styleId="17">
    <w:name w:val="Default Paragraph Font"/>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6"/>
    <w:qFormat/>
    <w:uiPriority w:val="0"/>
    <w:pPr>
      <w:jc w:val="left"/>
    </w:pPr>
  </w:style>
  <w:style w:type="paragraph" w:styleId="5">
    <w:name w:val="Body Text"/>
    <w:basedOn w:val="1"/>
    <w:qFormat/>
    <w:uiPriority w:val="0"/>
    <w:pPr>
      <w:spacing w:after="120"/>
    </w:pPr>
  </w:style>
  <w:style w:type="paragraph" w:styleId="6">
    <w:name w:val="toc 3"/>
    <w:basedOn w:val="1"/>
    <w:next w:val="1"/>
    <w:qFormat/>
    <w:uiPriority w:val="39"/>
    <w:pPr>
      <w:ind w:left="840" w:leftChars="400"/>
    </w:pPr>
  </w:style>
  <w:style w:type="paragraph" w:styleId="7">
    <w:name w:val="Date"/>
    <w:basedOn w:val="1"/>
    <w:next w:val="1"/>
    <w:link w:val="25"/>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rPr>
      <w:sz w:val="24"/>
    </w:rPr>
  </w:style>
  <w:style w:type="paragraph" w:styleId="14">
    <w:name w:val="annotation subject"/>
    <w:basedOn w:val="4"/>
    <w:next w:val="4"/>
    <w:link w:val="28"/>
    <w:qFormat/>
    <w:uiPriority w:val="0"/>
    <w:rPr>
      <w:b/>
      <w:bCs/>
    </w:rPr>
  </w:style>
  <w:style w:type="paragraph" w:styleId="15">
    <w:name w:val="Body Text First Indent"/>
    <w:basedOn w:val="5"/>
    <w:qFormat/>
    <w:uiPriority w:val="0"/>
    <w:pPr>
      <w:ind w:firstLine="420" w:firstLineChars="100"/>
    </w:pPr>
  </w:style>
  <w:style w:type="character" w:styleId="18">
    <w:name w:val="Hyperlink"/>
    <w:basedOn w:val="17"/>
    <w:unhideWhenUsed/>
    <w:uiPriority w:val="99"/>
    <w:rPr>
      <w:color w:val="0000FF" w:themeColor="hyperlink"/>
      <w:u w:val="single"/>
      <w14:textFill>
        <w14:solidFill>
          <w14:schemeClr w14:val="hlink"/>
        </w14:solidFill>
      </w14:textFill>
    </w:rPr>
  </w:style>
  <w:style w:type="character" w:styleId="19">
    <w:name w:val="annotation reference"/>
    <w:qFormat/>
    <w:uiPriority w:val="0"/>
    <w:rPr>
      <w:sz w:val="21"/>
      <w:szCs w:val="21"/>
    </w:rPr>
  </w:style>
  <w:style w:type="paragraph" w:customStyle="1" w:styleId="20">
    <w:name w:val="Char1 Char Char Char"/>
    <w:basedOn w:val="1"/>
    <w:qFormat/>
    <w:uiPriority w:val="0"/>
    <w:pPr>
      <w:ind w:left="420" w:hanging="420"/>
    </w:pPr>
    <w:rPr>
      <w:rFonts w:ascii="Arial" w:hAnsi="Arial"/>
      <w:sz w:val="24"/>
    </w:rPr>
  </w:style>
  <w:style w:type="paragraph" w:customStyle="1" w:styleId="21">
    <w:name w:val="1册标题2"/>
    <w:basedOn w:val="1"/>
    <w:next w:val="1"/>
    <w:qFormat/>
    <w:uiPriority w:val="0"/>
    <w:pPr>
      <w:adjustRightInd w:val="0"/>
      <w:spacing w:before="156" w:beforeLines="50" w:after="156" w:afterLines="50" w:line="300" w:lineRule="auto"/>
      <w:jc w:val="center"/>
      <w:textAlignment w:val="baseline"/>
      <w:outlineLvl w:val="1"/>
    </w:pPr>
    <w:rPr>
      <w:rFonts w:ascii="Arial" w:hAnsi="Arial" w:eastAsia="黑体"/>
      <w:bCs/>
      <w:kern w:val="0"/>
      <w:sz w:val="32"/>
    </w:rPr>
  </w:style>
  <w:style w:type="paragraph" w:customStyle="1" w:styleId="22">
    <w:name w:val="："/>
    <w:basedOn w:val="1"/>
    <w:qFormat/>
    <w:uiPriority w:val="0"/>
  </w:style>
  <w:style w:type="paragraph" w:customStyle="1" w:styleId="23">
    <w:name w:val="表正文"/>
    <w:basedOn w:val="1"/>
    <w:next w:val="13"/>
    <w:qFormat/>
    <w:uiPriority w:val="0"/>
    <w:pPr>
      <w:widowControl/>
      <w:spacing w:before="100" w:beforeAutospacing="1" w:after="100" w:afterAutospacing="1"/>
      <w:jc w:val="left"/>
    </w:pPr>
    <w:rPr>
      <w:kern w:val="0"/>
      <w:sz w:val="24"/>
    </w:rPr>
  </w:style>
  <w:style w:type="paragraph" w:customStyle="1" w:styleId="24">
    <w:name w:val="_Style 21"/>
    <w:basedOn w:val="1"/>
    <w:qFormat/>
    <w:uiPriority w:val="34"/>
    <w:pPr>
      <w:ind w:firstLine="420" w:firstLineChars="200"/>
    </w:pPr>
  </w:style>
  <w:style w:type="character" w:customStyle="1" w:styleId="25">
    <w:name w:val="日期 Char"/>
    <w:link w:val="7"/>
    <w:qFormat/>
    <w:uiPriority w:val="0"/>
    <w:rPr>
      <w:kern w:val="2"/>
      <w:sz w:val="21"/>
      <w:szCs w:val="24"/>
    </w:rPr>
  </w:style>
  <w:style w:type="character" w:customStyle="1" w:styleId="26">
    <w:name w:val="批注文字 Char"/>
    <w:link w:val="4"/>
    <w:qFormat/>
    <w:uiPriority w:val="0"/>
    <w:rPr>
      <w:kern w:val="2"/>
      <w:sz w:val="21"/>
      <w:szCs w:val="24"/>
    </w:rPr>
  </w:style>
  <w:style w:type="character" w:customStyle="1" w:styleId="27">
    <w:name w:val="页脚 Char"/>
    <w:link w:val="9"/>
    <w:qFormat/>
    <w:uiPriority w:val="99"/>
    <w:rPr>
      <w:kern w:val="2"/>
      <w:sz w:val="18"/>
      <w:szCs w:val="18"/>
    </w:rPr>
  </w:style>
  <w:style w:type="character" w:customStyle="1" w:styleId="28">
    <w:name w:val="批注主题 Char"/>
    <w:link w:val="14"/>
    <w:qFormat/>
    <w:uiPriority w:val="0"/>
    <w:rPr>
      <w:b/>
      <w:bCs/>
      <w:kern w:val="2"/>
      <w:sz w:val="21"/>
      <w:szCs w:val="24"/>
    </w:rPr>
  </w:style>
  <w:style w:type="paragraph" w:customStyle="1" w:styleId="29">
    <w:name w:val="_Style 1"/>
    <w:basedOn w:val="1"/>
    <w:qFormat/>
    <w:uiPriority w:val="99"/>
    <w:pPr>
      <w:ind w:firstLine="420" w:firstLineChars="200"/>
    </w:pPr>
    <w:rPr>
      <w:rFonts w:ascii="Calibri" w:hAnsi="Calibri"/>
      <w:szCs w:val="22"/>
    </w:rPr>
  </w:style>
  <w:style w:type="paragraph" w:customStyle="1" w:styleId="30">
    <w:name w:val="正文段落"/>
    <w:basedOn w:val="15"/>
    <w:qFormat/>
    <w:uiPriority w:val="0"/>
    <w:pPr>
      <w:spacing w:after="0" w:line="400" w:lineRule="exact"/>
      <w:ind w:firstLine="480" w:firstLineChars="200"/>
    </w:pPr>
    <w:rPr>
      <w:rFonts w:hAnsi="宋体"/>
      <w:bCs/>
      <w:sz w:val="24"/>
      <w:szCs w:val="28"/>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3">
    <w:name w:val="font41"/>
    <w:basedOn w:val="17"/>
    <w:qFormat/>
    <w:uiPriority w:val="0"/>
    <w:rPr>
      <w:rFonts w:hint="eastAsia" w:ascii="华文细黑" w:hAnsi="华文细黑" w:eastAsia="华文细黑" w:cs="华文细黑"/>
      <w:color w:val="000000"/>
      <w:sz w:val="22"/>
      <w:szCs w:val="22"/>
      <w:u w:val="none"/>
    </w:rPr>
  </w:style>
  <w:style w:type="paragraph" w:styleId="34">
    <w:name w:val="List Paragraph"/>
    <w:basedOn w:val="1"/>
    <w:uiPriority w:val="99"/>
    <w:pPr>
      <w:ind w:firstLine="420" w:firstLineChars="200"/>
    </w:pPr>
  </w:style>
  <w:style w:type="character" w:customStyle="1" w:styleId="35">
    <w:name w:val="标题 1 Char"/>
    <w:basedOn w:val="17"/>
    <w:link w:val="2"/>
    <w:uiPriority w:val="0"/>
    <w:rPr>
      <w:b/>
      <w:bCs/>
      <w:kern w:val="44"/>
      <w:sz w:val="44"/>
      <w:szCs w:val="44"/>
    </w:rPr>
  </w:style>
  <w:style w:type="paragraph" w:customStyle="1" w:styleId="3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A4244-3C20-482F-9859-B9E7B2A1CB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8666</Words>
  <Characters>8953</Characters>
  <Lines>82</Lines>
  <Paragraphs>23</Paragraphs>
  <TotalTime>31</TotalTime>
  <ScaleCrop>false</ScaleCrop>
  <LinksUpToDate>false</LinksUpToDate>
  <CharactersWithSpaces>9492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2022-02-23T01:30:00Z</dcterms:created>
  <dc:creator>叶树良</dc:creator>
  <cp:lastModifiedBy>韩璐燕</cp:lastModifiedBy>
  <cp:lastPrinted>2022-03-29T13:45:00Z</cp:lastPrinted>
  <dcterms:modified xsi:type="dcterms:W3CDTF">2022-04-18T06:10:43Z</dcterms:modified>
  <dc:title>东莞市大朗医院用地控规调整</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4AAB4AC8157E47B681D85D6002A494C6</vt:lpwstr>
  </property>
  <property fmtid="{D5CDD505-2E9C-101B-9397-08002B2CF9AE}" pid="4" name="commondata">
    <vt:lpwstr>eyJoZGlkIjoiMWNkYjFkYTkxN2E1ZjY4N2U2ZDUwY2YyNmU5MWI3MmMifQ==</vt:lpwstr>
  </property>
</Properties>
</file>